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9A70E9">
        <w:rPr>
          <w:sz w:val="24"/>
          <w:szCs w:val="24"/>
        </w:rPr>
        <w:t>60 – 16</w:t>
      </w:r>
      <w:r w:rsidR="009A70E9">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AF6A64">
        <w:rPr>
          <w:sz w:val="24"/>
          <w:szCs w:val="24"/>
        </w:rPr>
        <w:t>Ingunn O.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E1F5F">
        <w:rPr>
          <w:sz w:val="24"/>
          <w:szCs w:val="24"/>
        </w:rPr>
        <w:t>26.04</w:t>
      </w:r>
      <w:r w:rsidR="00AF3325">
        <w:rPr>
          <w:sz w:val="24"/>
          <w:szCs w:val="24"/>
        </w:rPr>
        <w:t>.2016</w:t>
      </w:r>
    </w:p>
    <w:p w:rsidR="00425C04" w:rsidRDefault="00425C04">
      <w:pPr>
        <w:rPr>
          <w:b/>
          <w:sz w:val="28"/>
          <w:szCs w:val="28"/>
          <w:u w:val="single"/>
        </w:rPr>
      </w:pPr>
    </w:p>
    <w:p w:rsidR="00AF6A64" w:rsidRPr="009A70E9" w:rsidRDefault="00AF6A64">
      <w:pPr>
        <w:rPr>
          <w:b/>
          <w:sz w:val="28"/>
          <w:szCs w:val="28"/>
          <w:u w:val="single"/>
        </w:rPr>
      </w:pPr>
      <w:r w:rsidRPr="009A70E9">
        <w:rPr>
          <w:b/>
          <w:sz w:val="28"/>
          <w:szCs w:val="28"/>
          <w:u w:val="single"/>
        </w:rPr>
        <w:t>Kostadsoverslag 1 (K1) Prosjektnr. 30021, Utvidelse og oppgradering på Skeiane ungdomsskole, U-21</w:t>
      </w:r>
    </w:p>
    <w:p w:rsidR="00AF6A64" w:rsidRDefault="00AF6A64">
      <w:pPr>
        <w:rPr>
          <w:b/>
          <w:color w:val="FF0000"/>
          <w:sz w:val="28"/>
          <w:szCs w:val="28"/>
          <w:u w:val="single"/>
        </w:rPr>
      </w:pPr>
    </w:p>
    <w:p w:rsidR="00B107B7" w:rsidRDefault="00265A6A">
      <w:pPr>
        <w:rPr>
          <w:b/>
          <w:sz w:val="28"/>
          <w:szCs w:val="28"/>
          <w:u w:val="single"/>
        </w:rPr>
      </w:pPr>
      <w:r>
        <w:rPr>
          <w:b/>
          <w:sz w:val="28"/>
          <w:szCs w:val="28"/>
          <w:u w:val="single"/>
        </w:rPr>
        <w:t>Bakgrunn for saken:</w:t>
      </w:r>
    </w:p>
    <w:p w:rsidR="00AF6A64" w:rsidRDefault="00AF6A64" w:rsidP="00AF6A64">
      <w:pPr>
        <w:overflowPunct w:val="0"/>
        <w:autoSpaceDE w:val="0"/>
        <w:autoSpaceDN w:val="0"/>
        <w:adjustRightInd w:val="0"/>
        <w:textAlignment w:val="baseline"/>
        <w:rPr>
          <w:b/>
        </w:rPr>
      </w:pPr>
      <w:r>
        <w:rPr>
          <w:b/>
        </w:rPr>
        <w:t>I styresak 112-15 ble byggeprogram for prosjektnummer 30021, utvidelse og oppgradering av Skiane ungdomsskole, U-21 behandlet. Følgende vedtak ble enstemmig vedtatt:</w:t>
      </w:r>
    </w:p>
    <w:p w:rsidR="00AF6A64" w:rsidRPr="00AF6A64" w:rsidRDefault="00AF6A64" w:rsidP="00AF6A64">
      <w:pPr>
        <w:pStyle w:val="Listeavsnitt"/>
        <w:numPr>
          <w:ilvl w:val="0"/>
          <w:numId w:val="5"/>
        </w:numPr>
        <w:autoSpaceDE w:val="0"/>
        <w:autoSpaceDN w:val="0"/>
        <w:adjustRightInd w:val="0"/>
        <w:rPr>
          <w:rFonts w:cs="Calibri"/>
          <w:i/>
        </w:rPr>
      </w:pPr>
      <w:r w:rsidRPr="00AF6A64">
        <w:rPr>
          <w:rFonts w:cs="Calibri"/>
          <w:i/>
        </w:rPr>
        <w:t>Skeiane ungdomsskole rehabiliteres og utvides til en U21 skole.</w:t>
      </w:r>
    </w:p>
    <w:p w:rsidR="00AF6A64" w:rsidRPr="00AF6A64" w:rsidRDefault="00AF6A64" w:rsidP="00AF6A64">
      <w:pPr>
        <w:pStyle w:val="Listeavsnitt"/>
        <w:numPr>
          <w:ilvl w:val="0"/>
          <w:numId w:val="5"/>
        </w:numPr>
        <w:autoSpaceDE w:val="0"/>
        <w:autoSpaceDN w:val="0"/>
        <w:adjustRightInd w:val="0"/>
        <w:rPr>
          <w:rFonts w:cs="Calibri"/>
          <w:i/>
        </w:rPr>
      </w:pPr>
      <w:r w:rsidRPr="00AF6A64">
        <w:rPr>
          <w:rFonts w:cs="Calibri"/>
          <w:i/>
        </w:rPr>
        <w:t>Kostnadsoverslag (K0) på 232 mill. kr godkjennes.</w:t>
      </w:r>
    </w:p>
    <w:p w:rsidR="00AF6A64" w:rsidRPr="00AF6A64" w:rsidRDefault="00AF6A64" w:rsidP="00AF6A64">
      <w:pPr>
        <w:pStyle w:val="Listeavsnitt"/>
        <w:numPr>
          <w:ilvl w:val="0"/>
          <w:numId w:val="5"/>
        </w:numPr>
        <w:autoSpaceDE w:val="0"/>
        <w:autoSpaceDN w:val="0"/>
        <w:adjustRightInd w:val="0"/>
        <w:rPr>
          <w:rFonts w:cs="Calibri"/>
          <w:i/>
        </w:rPr>
      </w:pPr>
      <w:r w:rsidRPr="00AF6A64">
        <w:rPr>
          <w:rFonts w:cs="Calibri"/>
          <w:i/>
        </w:rPr>
        <w:t>Detaljprosjektering i byggherreregi igangsettes.</w:t>
      </w:r>
    </w:p>
    <w:p w:rsidR="00AF6A64" w:rsidRPr="00AF6A64" w:rsidRDefault="00AF6A64" w:rsidP="00AF6A64">
      <w:pPr>
        <w:pStyle w:val="Listeavsnitt"/>
        <w:numPr>
          <w:ilvl w:val="0"/>
          <w:numId w:val="5"/>
        </w:numPr>
        <w:autoSpaceDE w:val="0"/>
        <w:autoSpaceDN w:val="0"/>
        <w:adjustRightInd w:val="0"/>
        <w:rPr>
          <w:rFonts w:cs="Calibri"/>
          <w:i/>
        </w:rPr>
      </w:pPr>
      <w:r w:rsidRPr="00AF6A64">
        <w:rPr>
          <w:rFonts w:cs="Calibri"/>
          <w:i/>
        </w:rPr>
        <w:t>Anbudskonkurranse på prosjekteringsteam utlyses etter regler i Lov om offentlig</w:t>
      </w:r>
    </w:p>
    <w:p w:rsidR="00AF6A64" w:rsidRPr="00AF6A64" w:rsidRDefault="00AF6A64" w:rsidP="00AF6A64">
      <w:pPr>
        <w:pStyle w:val="Listeavsnitt"/>
        <w:numPr>
          <w:ilvl w:val="0"/>
          <w:numId w:val="5"/>
        </w:numPr>
        <w:autoSpaceDE w:val="0"/>
        <w:autoSpaceDN w:val="0"/>
        <w:adjustRightInd w:val="0"/>
        <w:rPr>
          <w:rFonts w:cs="Calibri"/>
          <w:i/>
        </w:rPr>
      </w:pPr>
      <w:r w:rsidRPr="00AF6A64">
        <w:rPr>
          <w:rFonts w:cs="Calibri"/>
          <w:i/>
        </w:rPr>
        <w:t>anskaffelse.</w:t>
      </w:r>
    </w:p>
    <w:p w:rsidR="00AF6A64" w:rsidRPr="00AF6A64" w:rsidRDefault="00AF6A64" w:rsidP="00AF6A64">
      <w:pPr>
        <w:pStyle w:val="Listeavsnitt"/>
        <w:numPr>
          <w:ilvl w:val="0"/>
          <w:numId w:val="5"/>
        </w:numPr>
        <w:overflowPunct w:val="0"/>
        <w:autoSpaceDE w:val="0"/>
        <w:autoSpaceDN w:val="0"/>
        <w:adjustRightInd w:val="0"/>
        <w:textAlignment w:val="baseline"/>
        <w:rPr>
          <w:rFonts w:cs="Calibri"/>
          <w:i/>
        </w:rPr>
      </w:pPr>
      <w:r w:rsidRPr="00AF6A64">
        <w:rPr>
          <w:rFonts w:cs="Calibri"/>
          <w:i/>
        </w:rPr>
        <w:t>Saken oversendes rådmannen for videre behandling.</w:t>
      </w:r>
    </w:p>
    <w:p w:rsidR="0095344A" w:rsidRDefault="00AF6A64" w:rsidP="00B30221">
      <w:pPr>
        <w:rPr>
          <w:sz w:val="24"/>
          <w:szCs w:val="24"/>
        </w:rPr>
      </w:pPr>
      <w:r>
        <w:rPr>
          <w:sz w:val="24"/>
          <w:szCs w:val="24"/>
        </w:rPr>
        <w:t>I ØP 2016-2019 er det satt av følgende budsjettbevilgning:</w:t>
      </w:r>
    </w:p>
    <w:tbl>
      <w:tblPr>
        <w:tblW w:w="0" w:type="auto"/>
        <w:tblCellMar>
          <w:left w:w="70" w:type="dxa"/>
          <w:right w:w="70" w:type="dxa"/>
        </w:tblCellMar>
        <w:tblLook w:val="04A0" w:firstRow="1" w:lastRow="0" w:firstColumn="1" w:lastColumn="0" w:noHBand="0" w:noVBand="1"/>
      </w:tblPr>
      <w:tblGrid>
        <w:gridCol w:w="1044"/>
        <w:gridCol w:w="1565"/>
        <w:gridCol w:w="1434"/>
        <w:gridCol w:w="968"/>
        <w:gridCol w:w="968"/>
        <w:gridCol w:w="968"/>
        <w:gridCol w:w="587"/>
      </w:tblGrid>
      <w:tr w:rsidR="00AF6A64" w:rsidRPr="00FE7D15" w:rsidTr="00D51C3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rPr>
                <w:rFonts w:ascii="Calibri" w:eastAsia="Times New Roman" w:hAnsi="Calibri" w:cs="Times New Roman"/>
                <w:b/>
                <w:bCs/>
                <w:color w:val="000000"/>
              </w:rPr>
            </w:pPr>
            <w:r w:rsidRPr="00FE7D15">
              <w:rPr>
                <w:rFonts w:ascii="Calibri" w:eastAsia="Times New Roman" w:hAnsi="Calibri" w:cs="Times New Roman"/>
                <w:b/>
                <w:bCs/>
                <w:color w:val="000000"/>
              </w:rPr>
              <w:t>PROSJEKT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jc w:val="center"/>
              <w:rPr>
                <w:rFonts w:ascii="Calibri" w:eastAsia="Times New Roman" w:hAnsi="Calibri" w:cs="Times New Roman"/>
                <w:b/>
                <w:bCs/>
                <w:color w:val="000000"/>
              </w:rPr>
            </w:pPr>
            <w:r w:rsidRPr="00FE7D15">
              <w:rPr>
                <w:rFonts w:ascii="Calibri" w:eastAsia="Times New Roman" w:hAnsi="Calibri" w:cs="Times New Roman"/>
                <w:b/>
                <w:bCs/>
                <w:color w:val="000000"/>
              </w:rPr>
              <w:t>TOTAL KALKYLE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jc w:val="center"/>
              <w:rPr>
                <w:rFonts w:ascii="Calibri" w:eastAsia="Times New Roman" w:hAnsi="Calibri" w:cs="Times New Roman"/>
                <w:b/>
                <w:bCs/>
                <w:color w:val="000000"/>
              </w:rPr>
            </w:pPr>
            <w:r w:rsidRPr="00FE7D15">
              <w:rPr>
                <w:rFonts w:ascii="Calibri" w:eastAsia="Times New Roman" w:hAnsi="Calibri" w:cs="Times New Roman"/>
                <w:b/>
                <w:bCs/>
                <w:color w:val="000000"/>
              </w:rPr>
              <w:t>BEVILGET FØR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jc w:val="center"/>
              <w:rPr>
                <w:rFonts w:ascii="Calibri" w:eastAsia="Times New Roman" w:hAnsi="Calibri" w:cs="Times New Roman"/>
                <w:b/>
                <w:bCs/>
                <w:color w:val="000000"/>
              </w:rPr>
            </w:pPr>
            <w:r w:rsidRPr="00FE7D15">
              <w:rPr>
                <w:rFonts w:ascii="Calibri" w:eastAsia="Times New Roman" w:hAnsi="Calibri" w:cs="Times New Roman"/>
                <w:b/>
                <w:bCs/>
                <w:color w:val="00000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jc w:val="center"/>
              <w:rPr>
                <w:rFonts w:ascii="Calibri" w:eastAsia="Times New Roman" w:hAnsi="Calibri" w:cs="Times New Roman"/>
                <w:b/>
                <w:bCs/>
                <w:color w:val="000000"/>
              </w:rPr>
            </w:pPr>
            <w:r w:rsidRPr="00FE7D15">
              <w:rPr>
                <w:rFonts w:ascii="Calibri" w:eastAsia="Times New Roman" w:hAnsi="Calibri" w:cs="Times New Roman"/>
                <w:b/>
                <w:bCs/>
                <w:color w:val="000000"/>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jc w:val="center"/>
              <w:rPr>
                <w:rFonts w:ascii="Calibri" w:eastAsia="Times New Roman" w:hAnsi="Calibri" w:cs="Times New Roman"/>
                <w:b/>
                <w:bCs/>
                <w:color w:val="000000"/>
              </w:rPr>
            </w:pPr>
            <w:r w:rsidRPr="00FE7D15">
              <w:rPr>
                <w:rFonts w:ascii="Calibri" w:eastAsia="Times New Roman" w:hAnsi="Calibri" w:cs="Times New Roman"/>
                <w:b/>
                <w:bCs/>
                <w:color w:val="00000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jc w:val="center"/>
              <w:rPr>
                <w:rFonts w:ascii="Calibri" w:eastAsia="Times New Roman" w:hAnsi="Calibri" w:cs="Times New Roman"/>
                <w:b/>
                <w:bCs/>
                <w:color w:val="000000"/>
              </w:rPr>
            </w:pPr>
            <w:r w:rsidRPr="00FE7D15">
              <w:rPr>
                <w:rFonts w:ascii="Calibri" w:eastAsia="Times New Roman" w:hAnsi="Calibri" w:cs="Times New Roman"/>
                <w:b/>
                <w:bCs/>
                <w:color w:val="000000"/>
              </w:rPr>
              <w:t>2019</w:t>
            </w:r>
          </w:p>
        </w:tc>
      </w:tr>
      <w:tr w:rsidR="00AF6A64" w:rsidRPr="00FE7D15" w:rsidTr="00D51C3E">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ind w:firstLineChars="100" w:firstLine="220"/>
              <w:rPr>
                <w:rFonts w:ascii="Calibri" w:eastAsia="Times New Roman" w:hAnsi="Calibri" w:cs="Times New Roman"/>
                <w:color w:val="000000"/>
              </w:rPr>
            </w:pPr>
            <w:r w:rsidRPr="00FE7D15">
              <w:rPr>
                <w:rFonts w:ascii="Calibri" w:eastAsia="Times New Roman" w:hAnsi="Calibri" w:cs="Times New Roman"/>
                <w:color w:val="000000"/>
              </w:rPr>
              <w:t>30021</w:t>
            </w:r>
          </w:p>
        </w:tc>
        <w:tc>
          <w:tcPr>
            <w:tcW w:w="0" w:type="auto"/>
            <w:tcBorders>
              <w:top w:val="nil"/>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ind w:firstLineChars="100" w:firstLine="220"/>
              <w:jc w:val="right"/>
              <w:rPr>
                <w:rFonts w:ascii="Calibri" w:eastAsia="Times New Roman" w:hAnsi="Calibri" w:cs="Times New Roman"/>
                <w:color w:val="000000"/>
              </w:rPr>
            </w:pPr>
            <w:r w:rsidRPr="00FE7D15">
              <w:rPr>
                <w:rFonts w:ascii="Calibri" w:eastAsia="Times New Roman" w:hAnsi="Calibri" w:cs="Times New Roman"/>
                <w:color w:val="000000"/>
              </w:rPr>
              <w:t>233 880</w:t>
            </w:r>
          </w:p>
        </w:tc>
        <w:tc>
          <w:tcPr>
            <w:tcW w:w="0" w:type="auto"/>
            <w:tcBorders>
              <w:top w:val="nil"/>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ind w:firstLineChars="100" w:firstLine="220"/>
              <w:jc w:val="right"/>
              <w:rPr>
                <w:rFonts w:ascii="Calibri" w:eastAsia="Times New Roman" w:hAnsi="Calibri" w:cs="Times New Roman"/>
                <w:color w:val="000000"/>
              </w:rPr>
            </w:pPr>
            <w:r w:rsidRPr="00FE7D15">
              <w:rPr>
                <w:rFonts w:ascii="Calibri" w:eastAsia="Times New Roman" w:hAnsi="Calibri" w:cs="Times New Roman"/>
                <w:color w:val="000000"/>
              </w:rPr>
              <w:t>5 000</w:t>
            </w:r>
          </w:p>
        </w:tc>
        <w:tc>
          <w:tcPr>
            <w:tcW w:w="0" w:type="auto"/>
            <w:tcBorders>
              <w:top w:val="nil"/>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ind w:firstLineChars="100" w:firstLine="220"/>
              <w:jc w:val="right"/>
              <w:rPr>
                <w:rFonts w:ascii="Calibri" w:eastAsia="Times New Roman" w:hAnsi="Calibri" w:cs="Times New Roman"/>
                <w:color w:val="000000"/>
              </w:rPr>
            </w:pPr>
            <w:r w:rsidRPr="00FE7D15">
              <w:rPr>
                <w:rFonts w:ascii="Calibri" w:eastAsia="Times New Roman" w:hAnsi="Calibri" w:cs="Times New Roman"/>
                <w:color w:val="000000"/>
              </w:rPr>
              <w:t>85 000</w:t>
            </w:r>
          </w:p>
        </w:tc>
        <w:tc>
          <w:tcPr>
            <w:tcW w:w="0" w:type="auto"/>
            <w:tcBorders>
              <w:top w:val="nil"/>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ind w:firstLineChars="100" w:firstLine="220"/>
              <w:jc w:val="right"/>
              <w:rPr>
                <w:rFonts w:ascii="Calibri" w:eastAsia="Times New Roman" w:hAnsi="Calibri" w:cs="Times New Roman"/>
                <w:color w:val="000000"/>
              </w:rPr>
            </w:pPr>
            <w:r w:rsidRPr="00FE7D15">
              <w:rPr>
                <w:rFonts w:ascii="Calibri" w:eastAsia="Times New Roman" w:hAnsi="Calibri" w:cs="Times New Roman"/>
                <w:color w:val="000000"/>
              </w:rPr>
              <w:t>80 000</w:t>
            </w:r>
          </w:p>
        </w:tc>
        <w:tc>
          <w:tcPr>
            <w:tcW w:w="0" w:type="auto"/>
            <w:tcBorders>
              <w:top w:val="nil"/>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ind w:firstLineChars="100" w:firstLine="220"/>
              <w:jc w:val="right"/>
              <w:rPr>
                <w:rFonts w:ascii="Calibri" w:eastAsia="Times New Roman" w:hAnsi="Calibri" w:cs="Times New Roman"/>
                <w:color w:val="000000"/>
              </w:rPr>
            </w:pPr>
            <w:r w:rsidRPr="00FE7D15">
              <w:rPr>
                <w:rFonts w:ascii="Calibri" w:eastAsia="Times New Roman" w:hAnsi="Calibri" w:cs="Times New Roman"/>
                <w:color w:val="000000"/>
              </w:rPr>
              <w:t>63 880</w:t>
            </w:r>
          </w:p>
        </w:tc>
        <w:tc>
          <w:tcPr>
            <w:tcW w:w="0" w:type="auto"/>
            <w:tcBorders>
              <w:top w:val="nil"/>
              <w:left w:val="nil"/>
              <w:bottom w:val="single" w:sz="4" w:space="0" w:color="auto"/>
              <w:right w:val="single" w:sz="4" w:space="0" w:color="auto"/>
            </w:tcBorders>
            <w:shd w:val="clear" w:color="auto" w:fill="auto"/>
            <w:vAlign w:val="center"/>
            <w:hideMark/>
          </w:tcPr>
          <w:p w:rsidR="00AF6A64" w:rsidRPr="00FE7D15" w:rsidRDefault="00AF6A64" w:rsidP="00D51C3E">
            <w:pPr>
              <w:spacing w:after="0" w:line="240" w:lineRule="auto"/>
              <w:ind w:firstLineChars="100" w:firstLine="220"/>
              <w:rPr>
                <w:rFonts w:ascii="Calibri" w:eastAsia="Times New Roman" w:hAnsi="Calibri" w:cs="Times New Roman"/>
                <w:color w:val="000000"/>
              </w:rPr>
            </w:pPr>
            <w:r w:rsidRPr="00FE7D15">
              <w:rPr>
                <w:rFonts w:ascii="Calibri" w:eastAsia="Times New Roman" w:hAnsi="Calibri" w:cs="Times New Roman"/>
                <w:color w:val="000000"/>
              </w:rPr>
              <w:t> </w:t>
            </w:r>
          </w:p>
        </w:tc>
      </w:tr>
    </w:tbl>
    <w:p w:rsidR="00AF6A64" w:rsidRDefault="00AF6A64" w:rsidP="00B30221">
      <w:pPr>
        <w:rPr>
          <w:sz w:val="24"/>
          <w:szCs w:val="24"/>
        </w:rPr>
      </w:pPr>
    </w:p>
    <w:p w:rsidR="00AF6A64" w:rsidRPr="00AF6A64" w:rsidRDefault="00AF6A64" w:rsidP="00B30221">
      <w:pPr>
        <w:rPr>
          <w:sz w:val="24"/>
          <w:szCs w:val="24"/>
        </w:rPr>
      </w:pPr>
      <w:r>
        <w:rPr>
          <w:sz w:val="24"/>
          <w:szCs w:val="24"/>
        </w:rPr>
        <w:t xml:space="preserve">I denne saken er det kostnadoverslag 1 (K1) som legges fram for styrebehandling. </w:t>
      </w:r>
    </w:p>
    <w:p w:rsidR="00720FD8" w:rsidRDefault="00265A6A" w:rsidP="00B30221">
      <w:pPr>
        <w:rPr>
          <w:b/>
          <w:sz w:val="28"/>
          <w:szCs w:val="28"/>
          <w:u w:val="single"/>
        </w:rPr>
      </w:pPr>
      <w:r>
        <w:rPr>
          <w:b/>
          <w:sz w:val="28"/>
          <w:szCs w:val="28"/>
          <w:u w:val="single"/>
        </w:rPr>
        <w:t>Saksopplysninger:</w:t>
      </w:r>
    </w:p>
    <w:p w:rsidR="001144F8" w:rsidRPr="001144F8" w:rsidRDefault="001144F8" w:rsidP="001144F8">
      <w:pPr>
        <w:pStyle w:val="Default"/>
        <w:rPr>
          <w:rFonts w:asciiTheme="minorHAnsi" w:hAnsiTheme="minorHAnsi"/>
          <w:u w:val="single"/>
        </w:rPr>
      </w:pPr>
      <w:r w:rsidRPr="001144F8">
        <w:rPr>
          <w:rFonts w:asciiTheme="minorHAnsi" w:hAnsiTheme="minorHAnsi"/>
          <w:u w:val="single"/>
        </w:rPr>
        <w:t xml:space="preserve">Deltakere i forprosjekt: </w:t>
      </w:r>
    </w:p>
    <w:p w:rsidR="001144F8" w:rsidRPr="001144F8" w:rsidRDefault="001144F8" w:rsidP="001144F8">
      <w:pPr>
        <w:pStyle w:val="Default"/>
        <w:rPr>
          <w:rFonts w:asciiTheme="minorHAnsi" w:hAnsiTheme="minorHAnsi"/>
        </w:rPr>
      </w:pPr>
      <w:r w:rsidRPr="001144F8">
        <w:rPr>
          <w:rFonts w:asciiTheme="minorHAnsi" w:hAnsiTheme="minorHAnsi"/>
        </w:rPr>
        <w:t xml:space="preserve">Prosjekteringsteamet for forprosjektet har bestått av: </w:t>
      </w:r>
    </w:p>
    <w:p w:rsidR="001144F8" w:rsidRPr="001144F8" w:rsidRDefault="001144F8" w:rsidP="001144F8">
      <w:pPr>
        <w:pStyle w:val="Default"/>
        <w:rPr>
          <w:rFonts w:asciiTheme="minorHAnsi" w:hAnsiTheme="minorHAnsi"/>
        </w:rPr>
      </w:pPr>
      <w:r w:rsidRPr="001144F8">
        <w:rPr>
          <w:rFonts w:asciiTheme="minorHAnsi" w:hAnsiTheme="minorHAnsi"/>
        </w:rPr>
        <w:t xml:space="preserve">Prosjekt- prosjekteringsledelse – Prosjektil AS </w:t>
      </w:r>
    </w:p>
    <w:p w:rsidR="001144F8" w:rsidRPr="001144F8" w:rsidRDefault="001144F8" w:rsidP="001144F8">
      <w:pPr>
        <w:pStyle w:val="Default"/>
        <w:rPr>
          <w:rFonts w:asciiTheme="minorHAnsi" w:hAnsiTheme="minorHAnsi"/>
        </w:rPr>
      </w:pPr>
      <w:r w:rsidRPr="001144F8">
        <w:rPr>
          <w:rFonts w:asciiTheme="minorHAnsi" w:hAnsiTheme="minorHAnsi"/>
        </w:rPr>
        <w:t xml:space="preserve">Arkitekt - Arkipartner AS </w:t>
      </w:r>
    </w:p>
    <w:p w:rsidR="001144F8" w:rsidRPr="001144F8" w:rsidRDefault="001144F8" w:rsidP="001144F8">
      <w:pPr>
        <w:pStyle w:val="Default"/>
        <w:rPr>
          <w:rFonts w:asciiTheme="minorHAnsi" w:hAnsiTheme="minorHAnsi"/>
        </w:rPr>
      </w:pPr>
      <w:r w:rsidRPr="001144F8">
        <w:rPr>
          <w:rFonts w:asciiTheme="minorHAnsi" w:hAnsiTheme="minorHAnsi"/>
        </w:rPr>
        <w:lastRenderedPageBreak/>
        <w:t xml:space="preserve">Rådgivende ingeniører - RIV, RIB, RIE, RIG, RIBr, RIAku, RIM og energi – Multiconsult ASA. </w:t>
      </w:r>
    </w:p>
    <w:p w:rsidR="001144F8" w:rsidRDefault="001144F8" w:rsidP="001144F8">
      <w:pPr>
        <w:pStyle w:val="Default"/>
        <w:rPr>
          <w:rFonts w:asciiTheme="minorHAnsi" w:hAnsiTheme="minorHAnsi"/>
        </w:rPr>
      </w:pPr>
    </w:p>
    <w:p w:rsidR="001144F8" w:rsidRPr="001144F8" w:rsidRDefault="001144F8" w:rsidP="001144F8">
      <w:pPr>
        <w:pStyle w:val="Default"/>
        <w:rPr>
          <w:rFonts w:asciiTheme="minorHAnsi" w:hAnsiTheme="minorHAnsi"/>
        </w:rPr>
      </w:pPr>
      <w:r>
        <w:rPr>
          <w:rFonts w:asciiTheme="minorHAnsi" w:hAnsiTheme="minorHAnsi"/>
        </w:rPr>
        <w:t>I tillegg har bygg</w:t>
      </w:r>
      <w:r w:rsidRPr="001144F8">
        <w:rPr>
          <w:rFonts w:asciiTheme="minorHAnsi" w:hAnsiTheme="minorHAnsi"/>
        </w:rPr>
        <w:t>herre deltatt med byggherrerepresentant Ingunn O Bjerkelo og ITB-koordinator Fridtjov Holm.</w:t>
      </w:r>
    </w:p>
    <w:p w:rsidR="001144F8" w:rsidRPr="001144F8" w:rsidRDefault="001144F8" w:rsidP="001144F8">
      <w:pPr>
        <w:pStyle w:val="Default"/>
        <w:rPr>
          <w:rFonts w:asciiTheme="minorHAnsi" w:hAnsiTheme="minorHAnsi"/>
        </w:rPr>
      </w:pPr>
    </w:p>
    <w:p w:rsidR="001144F8" w:rsidRPr="001144F8" w:rsidRDefault="001144F8" w:rsidP="001144F8">
      <w:pPr>
        <w:pStyle w:val="Default"/>
        <w:rPr>
          <w:rFonts w:asciiTheme="minorHAnsi" w:hAnsiTheme="minorHAnsi"/>
        </w:rPr>
      </w:pPr>
      <w:r w:rsidRPr="001144F8">
        <w:rPr>
          <w:rFonts w:asciiTheme="minorHAnsi" w:hAnsiTheme="minorHAnsi"/>
        </w:rPr>
        <w:t xml:space="preserve">Ressursgruppen/brukergruppen i forprosjektet har bestått av: </w:t>
      </w:r>
    </w:p>
    <w:p w:rsidR="001144F8" w:rsidRPr="001144F8" w:rsidRDefault="001144F8" w:rsidP="001144F8">
      <w:pPr>
        <w:pStyle w:val="Default"/>
        <w:rPr>
          <w:rFonts w:asciiTheme="minorHAnsi" w:hAnsiTheme="minorHAnsi"/>
        </w:rPr>
      </w:pPr>
      <w:r w:rsidRPr="001144F8">
        <w:rPr>
          <w:rFonts w:asciiTheme="minorHAnsi" w:hAnsiTheme="minorHAnsi"/>
        </w:rPr>
        <w:t xml:space="preserve">Prosjektledelse – Prosjektil AS </w:t>
      </w:r>
    </w:p>
    <w:p w:rsidR="001144F8" w:rsidRPr="001144F8" w:rsidRDefault="001144F8" w:rsidP="001144F8">
      <w:pPr>
        <w:pStyle w:val="Default"/>
        <w:rPr>
          <w:rFonts w:asciiTheme="minorHAnsi" w:hAnsiTheme="minorHAnsi"/>
        </w:rPr>
      </w:pPr>
      <w:r w:rsidRPr="001144F8">
        <w:rPr>
          <w:rFonts w:asciiTheme="minorHAnsi" w:hAnsiTheme="minorHAnsi"/>
        </w:rPr>
        <w:t xml:space="preserve">Arkitekt – Arkipartner AS </w:t>
      </w:r>
    </w:p>
    <w:p w:rsidR="001144F8" w:rsidRPr="001144F8" w:rsidRDefault="001144F8" w:rsidP="001144F8">
      <w:pPr>
        <w:pStyle w:val="Default"/>
        <w:rPr>
          <w:rFonts w:asciiTheme="minorHAnsi" w:hAnsiTheme="minorHAnsi"/>
        </w:rPr>
      </w:pPr>
      <w:r w:rsidRPr="001144F8">
        <w:rPr>
          <w:rFonts w:asciiTheme="minorHAnsi" w:hAnsiTheme="minorHAnsi"/>
        </w:rPr>
        <w:t xml:space="preserve">Bruker – Skeiene ungdomsskole (rektor, inspektør og verneombud) </w:t>
      </w:r>
    </w:p>
    <w:p w:rsidR="00431A34" w:rsidRPr="001144F8" w:rsidRDefault="001144F8" w:rsidP="001144F8">
      <w:pPr>
        <w:rPr>
          <w:sz w:val="24"/>
          <w:szCs w:val="24"/>
        </w:rPr>
      </w:pPr>
      <w:r w:rsidRPr="001144F8">
        <w:rPr>
          <w:sz w:val="24"/>
          <w:szCs w:val="24"/>
        </w:rPr>
        <w:t>Hovedverneombud – Arild Skimmerland</w:t>
      </w:r>
    </w:p>
    <w:p w:rsidR="001144F8" w:rsidRDefault="001B7EE5" w:rsidP="001144F8">
      <w:pPr>
        <w:rPr>
          <w:sz w:val="24"/>
          <w:szCs w:val="24"/>
        </w:rPr>
      </w:pPr>
      <w:r>
        <w:rPr>
          <w:sz w:val="24"/>
          <w:szCs w:val="24"/>
        </w:rPr>
        <w:t>Forprosjekt:</w:t>
      </w:r>
    </w:p>
    <w:p w:rsidR="001144F8" w:rsidRPr="001144F8" w:rsidRDefault="001144F8" w:rsidP="001144F8">
      <w:pPr>
        <w:rPr>
          <w:sz w:val="24"/>
          <w:szCs w:val="24"/>
        </w:rPr>
      </w:pPr>
      <w:r w:rsidRPr="001144F8">
        <w:rPr>
          <w:sz w:val="24"/>
          <w:szCs w:val="24"/>
        </w:rPr>
        <w:t xml:space="preserve">Forprosjektet bygger videre på byggeprogrammet som ble vedtatt av styret i Sandnes eiendomsselskap KF </w:t>
      </w:r>
      <w:r w:rsidR="001B7EE5">
        <w:rPr>
          <w:sz w:val="24"/>
          <w:szCs w:val="24"/>
        </w:rPr>
        <w:t xml:space="preserve">i sak 112-15 , </w:t>
      </w:r>
      <w:r w:rsidRPr="001144F8">
        <w:rPr>
          <w:sz w:val="24"/>
          <w:szCs w:val="24"/>
        </w:rPr>
        <w:t>08.06.15</w:t>
      </w:r>
      <w:r w:rsidR="001B7EE5">
        <w:rPr>
          <w:sz w:val="24"/>
          <w:szCs w:val="24"/>
        </w:rPr>
        <w:t xml:space="preserve"> med tilhørende K0-</w:t>
      </w:r>
      <w:r w:rsidRPr="001144F8">
        <w:rPr>
          <w:sz w:val="24"/>
          <w:szCs w:val="24"/>
        </w:rPr>
        <w:t>kalkyle</w:t>
      </w:r>
    </w:p>
    <w:p w:rsidR="001144F8" w:rsidRPr="001144F8" w:rsidRDefault="001144F8" w:rsidP="001144F8">
      <w:pPr>
        <w:rPr>
          <w:sz w:val="24"/>
          <w:szCs w:val="24"/>
        </w:rPr>
      </w:pPr>
      <w:r w:rsidRPr="001144F8">
        <w:rPr>
          <w:sz w:val="24"/>
          <w:szCs w:val="24"/>
        </w:rPr>
        <w:t>Forprosjektet er en videreutvikling av løsninger og valg som ble tatt i programmerings- skisseprosjektfasen. Prosjekteringsteamet har jobbet tett med brukerne av skolen og som følge av en foredling av løsninger</w:t>
      </w:r>
      <w:r w:rsidR="001B7EE5">
        <w:rPr>
          <w:sz w:val="24"/>
          <w:szCs w:val="24"/>
        </w:rPr>
        <w:t>, er det</w:t>
      </w:r>
      <w:r w:rsidRPr="001144F8">
        <w:rPr>
          <w:sz w:val="24"/>
          <w:szCs w:val="24"/>
        </w:rPr>
        <w:t xml:space="preserve"> gjort noen mindre endringer fra vedtatt romprogram. De fleste endringene kommer som følge av prosessen med å implementere tekniske anlegg og et fornuftig bæresystem for bygget. Planløsningen som ligger til grunn for forprosjektet er gjennomarbeidet og godkjent i ressursgruppen.</w:t>
      </w:r>
    </w:p>
    <w:p w:rsidR="001144F8" w:rsidRPr="001144F8" w:rsidRDefault="001144F8" w:rsidP="001144F8">
      <w:pPr>
        <w:rPr>
          <w:sz w:val="24"/>
          <w:szCs w:val="24"/>
        </w:rPr>
      </w:pPr>
      <w:r w:rsidRPr="001144F8">
        <w:rPr>
          <w:sz w:val="24"/>
          <w:szCs w:val="24"/>
        </w:rPr>
        <w:t>I forbindelse med forprosjektet ble det utført en grunnundersøkelse på tomten. Den viste at grunnforholdene er vanskeligere en antatt. I K0 kalkylen er det antatt direkte fundamentering av alle nybygg, da eksisterende bygg er direkte fundamentert. Grunnundersøkelsen viser at 3 av tilbyggene må peles og 1 kan direkte fundamenteres. De</w:t>
      </w:r>
      <w:r w:rsidR="001B7EE5">
        <w:rPr>
          <w:sz w:val="24"/>
          <w:szCs w:val="24"/>
        </w:rPr>
        <w:t>tte gir et vesentlig avvik i K1-</w:t>
      </w:r>
      <w:r w:rsidRPr="001144F8">
        <w:rPr>
          <w:sz w:val="24"/>
          <w:szCs w:val="24"/>
        </w:rPr>
        <w:t xml:space="preserve">kalkylen </w:t>
      </w:r>
      <w:r w:rsidR="001B7EE5">
        <w:rPr>
          <w:sz w:val="24"/>
          <w:szCs w:val="24"/>
        </w:rPr>
        <w:t>i forhold til K0-</w:t>
      </w:r>
      <w:r w:rsidRPr="001144F8">
        <w:rPr>
          <w:sz w:val="24"/>
          <w:szCs w:val="24"/>
        </w:rPr>
        <w:t>kalkylen.</w:t>
      </w:r>
    </w:p>
    <w:p w:rsidR="001144F8" w:rsidRPr="001144F8" w:rsidRDefault="001B7EE5" w:rsidP="001144F8">
      <w:pPr>
        <w:rPr>
          <w:sz w:val="24"/>
          <w:szCs w:val="24"/>
        </w:rPr>
      </w:pPr>
      <w:r>
        <w:rPr>
          <w:sz w:val="24"/>
          <w:szCs w:val="24"/>
        </w:rPr>
        <w:t xml:space="preserve">En har valgt å gå i dialog med Lyse for å se på mulighetene for innovativ løsning knyttet til biogass. </w:t>
      </w:r>
      <w:r w:rsidR="001144F8" w:rsidRPr="001144F8">
        <w:rPr>
          <w:sz w:val="24"/>
          <w:szCs w:val="24"/>
        </w:rPr>
        <w:t xml:space="preserve">Prosjektet vil bli et pilotprosjekt med tanke på bruk av BIO100 gass med opprinnelsesgaranti fra Lyse. </w:t>
      </w:r>
      <w:r>
        <w:rPr>
          <w:sz w:val="24"/>
          <w:szCs w:val="24"/>
        </w:rPr>
        <w:t xml:space="preserve">Fordi en enda ikke kjenner framdrift for Lyses </w:t>
      </w:r>
      <w:r w:rsidR="001144F8" w:rsidRPr="001144F8">
        <w:rPr>
          <w:sz w:val="24"/>
          <w:szCs w:val="24"/>
        </w:rPr>
        <w:t>ferdigstillelse av forsyningsnett</w:t>
      </w:r>
      <w:r>
        <w:rPr>
          <w:sz w:val="24"/>
          <w:szCs w:val="24"/>
        </w:rPr>
        <w:t>,</w:t>
      </w:r>
      <w:r w:rsidR="001144F8" w:rsidRPr="001144F8">
        <w:rPr>
          <w:sz w:val="24"/>
          <w:szCs w:val="24"/>
        </w:rPr>
        <w:t xml:space="preserve"> er det i kalkylene lagt inn kostnader for midlertidig el-kjel til oppvarming av vann.</w:t>
      </w:r>
    </w:p>
    <w:p w:rsidR="001144F8" w:rsidRDefault="001144F8" w:rsidP="001144F8">
      <w:pPr>
        <w:rPr>
          <w:sz w:val="24"/>
          <w:szCs w:val="24"/>
        </w:rPr>
      </w:pPr>
      <w:r w:rsidRPr="001144F8">
        <w:rPr>
          <w:sz w:val="24"/>
          <w:szCs w:val="24"/>
        </w:rPr>
        <w:t xml:space="preserve">Eksisterende trafo i kjeller </w:t>
      </w:r>
      <w:r w:rsidR="001B7EE5">
        <w:rPr>
          <w:sz w:val="24"/>
          <w:szCs w:val="24"/>
        </w:rPr>
        <w:t xml:space="preserve">på skolen </w:t>
      </w:r>
      <w:r w:rsidRPr="001144F8">
        <w:rPr>
          <w:sz w:val="24"/>
          <w:szCs w:val="24"/>
        </w:rPr>
        <w:t>saneres. Ny trafo etableres ved nåværende parkeringsplass</w:t>
      </w:r>
      <w:r w:rsidR="001B7EE5">
        <w:rPr>
          <w:sz w:val="24"/>
          <w:szCs w:val="24"/>
        </w:rPr>
        <w:t xml:space="preserve"> for skolen</w:t>
      </w:r>
      <w:r w:rsidRPr="001144F8">
        <w:rPr>
          <w:sz w:val="24"/>
          <w:szCs w:val="24"/>
        </w:rPr>
        <w:t>. Anleggsbidraget for trafo er 1</w:t>
      </w:r>
      <w:r w:rsidR="001B7EE5">
        <w:rPr>
          <w:sz w:val="24"/>
          <w:szCs w:val="24"/>
        </w:rPr>
        <w:t xml:space="preserve">,44 mill. kr. </w:t>
      </w:r>
      <w:r w:rsidRPr="001144F8">
        <w:rPr>
          <w:sz w:val="24"/>
          <w:szCs w:val="24"/>
        </w:rPr>
        <w:t xml:space="preserve"> Denne kostnaden </w:t>
      </w:r>
      <w:r w:rsidR="001B7EE5">
        <w:rPr>
          <w:sz w:val="24"/>
          <w:szCs w:val="24"/>
        </w:rPr>
        <w:t xml:space="preserve">har </w:t>
      </w:r>
      <w:r w:rsidRPr="001144F8">
        <w:rPr>
          <w:sz w:val="24"/>
          <w:szCs w:val="24"/>
        </w:rPr>
        <w:t>Lyse s</w:t>
      </w:r>
      <w:r w:rsidR="001B7EE5">
        <w:rPr>
          <w:sz w:val="24"/>
          <w:szCs w:val="24"/>
        </w:rPr>
        <w:t xml:space="preserve">ignalisert at de tar som en </w:t>
      </w:r>
      <w:r w:rsidRPr="001144F8">
        <w:rPr>
          <w:sz w:val="24"/>
          <w:szCs w:val="24"/>
        </w:rPr>
        <w:t>reinvestering på sitt anlegg</w:t>
      </w:r>
      <w:r w:rsidR="001B7EE5">
        <w:rPr>
          <w:sz w:val="24"/>
          <w:szCs w:val="24"/>
        </w:rPr>
        <w:t>, men a</w:t>
      </w:r>
      <w:r w:rsidRPr="001144F8">
        <w:rPr>
          <w:sz w:val="24"/>
          <w:szCs w:val="24"/>
        </w:rPr>
        <w:t xml:space="preserve">nleggsbidraget er </w:t>
      </w:r>
      <w:r w:rsidR="001B7EE5">
        <w:rPr>
          <w:sz w:val="24"/>
          <w:szCs w:val="24"/>
        </w:rPr>
        <w:t xml:space="preserve">allikevel </w:t>
      </w:r>
      <w:r w:rsidRPr="001144F8">
        <w:rPr>
          <w:sz w:val="24"/>
          <w:szCs w:val="24"/>
        </w:rPr>
        <w:t>kalkulert inn i K1 kalkylen</w:t>
      </w:r>
      <w:r w:rsidR="001B7EE5">
        <w:rPr>
          <w:sz w:val="24"/>
          <w:szCs w:val="24"/>
        </w:rPr>
        <w:t xml:space="preserve"> fordi dette ikke er avtalefestet</w:t>
      </w:r>
      <w:r w:rsidRPr="001144F8">
        <w:rPr>
          <w:sz w:val="24"/>
          <w:szCs w:val="24"/>
        </w:rPr>
        <w:t>.</w:t>
      </w:r>
    </w:p>
    <w:p w:rsidR="001B7EE5" w:rsidRPr="001B7EE5" w:rsidRDefault="001B7EE5" w:rsidP="001B7EE5">
      <w:pPr>
        <w:pStyle w:val="Default"/>
        <w:rPr>
          <w:rFonts w:asciiTheme="minorHAnsi" w:hAnsiTheme="minorHAnsi"/>
        </w:rPr>
      </w:pPr>
      <w:r w:rsidRPr="001B7EE5">
        <w:rPr>
          <w:rFonts w:asciiTheme="minorHAnsi" w:hAnsiTheme="minorHAnsi"/>
        </w:rPr>
        <w:t xml:space="preserve">Brakker/midlertidige undervisningslokaler: </w:t>
      </w:r>
    </w:p>
    <w:p w:rsidR="001B7EE5" w:rsidRPr="001B7EE5" w:rsidRDefault="006E5825" w:rsidP="001B7EE5">
      <w:pPr>
        <w:rPr>
          <w:sz w:val="24"/>
          <w:szCs w:val="24"/>
        </w:rPr>
      </w:pPr>
      <w:r>
        <w:rPr>
          <w:sz w:val="24"/>
          <w:szCs w:val="24"/>
        </w:rPr>
        <w:t xml:space="preserve">I K1 </w:t>
      </w:r>
      <w:r w:rsidR="001B7EE5" w:rsidRPr="001B7EE5">
        <w:rPr>
          <w:sz w:val="24"/>
          <w:szCs w:val="24"/>
        </w:rPr>
        <w:t xml:space="preserve">som i K0 </w:t>
      </w:r>
      <w:r>
        <w:rPr>
          <w:sz w:val="24"/>
          <w:szCs w:val="24"/>
        </w:rPr>
        <w:t xml:space="preserve">har </w:t>
      </w:r>
      <w:r w:rsidR="001B7EE5" w:rsidRPr="001B7EE5">
        <w:rPr>
          <w:sz w:val="24"/>
          <w:szCs w:val="24"/>
        </w:rPr>
        <w:t>ikke medtatt kostnader for midlertidige undervisningslokaler</w:t>
      </w:r>
      <w:r>
        <w:rPr>
          <w:sz w:val="24"/>
          <w:szCs w:val="24"/>
        </w:rPr>
        <w:t>, dette må budsjetteres via driftsbudsjett hvis det synliggjøres et behov for midlertidige lokaler</w:t>
      </w:r>
      <w:r w:rsidR="001B7EE5" w:rsidRPr="001B7EE5">
        <w:rPr>
          <w:sz w:val="24"/>
          <w:szCs w:val="24"/>
        </w:rPr>
        <w:t xml:space="preserve">. Sandnes eiendomsselskap KF har overtatt </w:t>
      </w:r>
      <w:r>
        <w:rPr>
          <w:sz w:val="24"/>
          <w:szCs w:val="24"/>
        </w:rPr>
        <w:t xml:space="preserve">en </w:t>
      </w:r>
      <w:r w:rsidR="001B7EE5" w:rsidRPr="001B7EE5">
        <w:rPr>
          <w:sz w:val="24"/>
          <w:szCs w:val="24"/>
        </w:rPr>
        <w:t xml:space="preserve">brakkerigg brukt under utbygging av Sandnes </w:t>
      </w:r>
      <w:r w:rsidR="001B7EE5" w:rsidRPr="001B7EE5">
        <w:rPr>
          <w:sz w:val="24"/>
          <w:szCs w:val="24"/>
        </w:rPr>
        <w:lastRenderedPageBreak/>
        <w:t>VGS. Denne riggen er flyttet opp til Skeiene ungdomsskole.</w:t>
      </w:r>
      <w:r>
        <w:rPr>
          <w:sz w:val="24"/>
          <w:szCs w:val="24"/>
        </w:rPr>
        <w:t xml:space="preserve"> Flyttekostnadene knyttet til denne er inntatt i K1-kalkylen. </w:t>
      </w:r>
    </w:p>
    <w:p w:rsidR="001B7EE5" w:rsidRDefault="001B7EE5" w:rsidP="001144F8">
      <w:pPr>
        <w:rPr>
          <w:sz w:val="24"/>
          <w:szCs w:val="24"/>
        </w:rPr>
      </w:pPr>
      <w:r>
        <w:rPr>
          <w:sz w:val="24"/>
          <w:szCs w:val="24"/>
        </w:rPr>
        <w:t>Kalkyle:</w:t>
      </w:r>
    </w:p>
    <w:p w:rsidR="001B7EE5" w:rsidRDefault="001B7EE5" w:rsidP="001144F8">
      <w:pPr>
        <w:rPr>
          <w:sz w:val="23"/>
          <w:szCs w:val="23"/>
        </w:rPr>
      </w:pPr>
      <w:r>
        <w:rPr>
          <w:sz w:val="23"/>
          <w:szCs w:val="23"/>
        </w:rPr>
        <w:t>Kalkylen baserer seg på dagens priser i lokalmarkedet for bygg- og anlegg og relevante/tilsvarende prosjekt så langt dette har vært mulig.</w:t>
      </w:r>
      <w:r w:rsidR="006E5825">
        <w:rPr>
          <w:sz w:val="23"/>
          <w:szCs w:val="23"/>
        </w:rPr>
        <w:t xml:space="preserve"> Da K1-kalkyle først ble framlagt, lå denne på 234,5 mill. kr. Inkl. mva. En har her tatt høyde for lokale markedskonsekvenser, men en har også måtte innta betydelige merkostnader knyttet til grunnforhold og konstruksjonsmessige tiltak. En har valgt å se på mulige innsparingstiltak for å ligge innenfor bevilget ramme.</w:t>
      </w:r>
      <w:r w:rsidR="00876CAC">
        <w:rPr>
          <w:sz w:val="23"/>
          <w:szCs w:val="23"/>
        </w:rPr>
        <w:t xml:space="preserve"> Det henvises til vedlegg 1, forprosjektrapport, for nærmere beskrivelse av innsparingstiltak.</w:t>
      </w:r>
    </w:p>
    <w:p w:rsidR="006E5825" w:rsidRDefault="006E5825" w:rsidP="001144F8">
      <w:pPr>
        <w:rPr>
          <w:sz w:val="23"/>
          <w:szCs w:val="23"/>
        </w:rPr>
      </w:pPr>
      <w:r>
        <w:rPr>
          <w:sz w:val="23"/>
          <w:szCs w:val="23"/>
        </w:rPr>
        <w:t>I kostnadsoverslag 1 (K1) legges følgende kalkyle fram:</w:t>
      </w:r>
    </w:p>
    <w:tbl>
      <w:tblPr>
        <w:tblStyle w:val="Tabellrutenett"/>
        <w:tblW w:w="0" w:type="auto"/>
        <w:tblLook w:val="04A0" w:firstRow="1" w:lastRow="0" w:firstColumn="1" w:lastColumn="0" w:noHBand="0" w:noVBand="1"/>
      </w:tblPr>
      <w:tblGrid>
        <w:gridCol w:w="2830"/>
        <w:gridCol w:w="3211"/>
        <w:gridCol w:w="3021"/>
      </w:tblGrid>
      <w:tr w:rsidR="006E5825" w:rsidTr="00876CAC">
        <w:tc>
          <w:tcPr>
            <w:tcW w:w="2830" w:type="dxa"/>
            <w:shd w:val="clear" w:color="auto" w:fill="92D050"/>
          </w:tcPr>
          <w:p w:rsidR="006E5825" w:rsidRDefault="006E5825" w:rsidP="001144F8">
            <w:pPr>
              <w:rPr>
                <w:sz w:val="23"/>
                <w:szCs w:val="23"/>
              </w:rPr>
            </w:pPr>
          </w:p>
        </w:tc>
        <w:tc>
          <w:tcPr>
            <w:tcW w:w="3211" w:type="dxa"/>
            <w:shd w:val="clear" w:color="auto" w:fill="92D050"/>
          </w:tcPr>
          <w:p w:rsidR="006E5825" w:rsidRDefault="006E5825" w:rsidP="001144F8">
            <w:pPr>
              <w:rPr>
                <w:sz w:val="23"/>
                <w:szCs w:val="23"/>
              </w:rPr>
            </w:pPr>
            <w:r>
              <w:rPr>
                <w:sz w:val="23"/>
                <w:szCs w:val="23"/>
              </w:rPr>
              <w:t>K1 kalkyle</w:t>
            </w:r>
          </w:p>
        </w:tc>
        <w:tc>
          <w:tcPr>
            <w:tcW w:w="3021" w:type="dxa"/>
            <w:shd w:val="clear" w:color="auto" w:fill="92D050"/>
          </w:tcPr>
          <w:p w:rsidR="006E5825" w:rsidRDefault="006E5825" w:rsidP="001144F8">
            <w:pPr>
              <w:rPr>
                <w:sz w:val="23"/>
                <w:szCs w:val="23"/>
              </w:rPr>
            </w:pPr>
            <w:r>
              <w:rPr>
                <w:sz w:val="23"/>
                <w:szCs w:val="23"/>
              </w:rPr>
              <w:t xml:space="preserve">K0 kalkyle </w:t>
            </w:r>
          </w:p>
        </w:tc>
      </w:tr>
      <w:tr w:rsidR="006E5825" w:rsidTr="006E5825">
        <w:tc>
          <w:tcPr>
            <w:tcW w:w="2830" w:type="dxa"/>
          </w:tcPr>
          <w:p w:rsidR="006E5825" w:rsidRDefault="006E5825" w:rsidP="001144F8">
            <w:pPr>
              <w:rPr>
                <w:sz w:val="23"/>
                <w:szCs w:val="23"/>
              </w:rPr>
            </w:pPr>
            <w:r>
              <w:rPr>
                <w:sz w:val="23"/>
                <w:szCs w:val="23"/>
              </w:rPr>
              <w:t>1.00 Felleskostnad</w:t>
            </w:r>
          </w:p>
        </w:tc>
        <w:tc>
          <w:tcPr>
            <w:tcW w:w="3211" w:type="dxa"/>
          </w:tcPr>
          <w:p w:rsidR="006E5825" w:rsidRDefault="006E5825" w:rsidP="001144F8">
            <w:pPr>
              <w:rPr>
                <w:sz w:val="23"/>
                <w:szCs w:val="23"/>
              </w:rPr>
            </w:pPr>
            <w:r>
              <w:rPr>
                <w:sz w:val="23"/>
                <w:szCs w:val="23"/>
              </w:rPr>
              <w:t>15 995 746</w:t>
            </w:r>
          </w:p>
        </w:tc>
        <w:tc>
          <w:tcPr>
            <w:tcW w:w="3021" w:type="dxa"/>
          </w:tcPr>
          <w:p w:rsidR="006E5825" w:rsidRDefault="006E5825" w:rsidP="001144F8">
            <w:pPr>
              <w:rPr>
                <w:sz w:val="23"/>
                <w:szCs w:val="23"/>
              </w:rPr>
            </w:pPr>
            <w:r>
              <w:rPr>
                <w:sz w:val="23"/>
                <w:szCs w:val="23"/>
              </w:rPr>
              <w:t>16 454 458</w:t>
            </w:r>
          </w:p>
        </w:tc>
      </w:tr>
      <w:tr w:rsidR="006E5825" w:rsidTr="006E5825">
        <w:tc>
          <w:tcPr>
            <w:tcW w:w="2830" w:type="dxa"/>
          </w:tcPr>
          <w:p w:rsidR="006E5825" w:rsidRDefault="006E5825" w:rsidP="001144F8">
            <w:pPr>
              <w:rPr>
                <w:sz w:val="23"/>
                <w:szCs w:val="23"/>
              </w:rPr>
            </w:pPr>
            <w:r>
              <w:rPr>
                <w:sz w:val="23"/>
                <w:szCs w:val="23"/>
              </w:rPr>
              <w:t>2.00</w:t>
            </w:r>
          </w:p>
        </w:tc>
        <w:tc>
          <w:tcPr>
            <w:tcW w:w="3211" w:type="dxa"/>
          </w:tcPr>
          <w:p w:rsidR="006E5825" w:rsidRDefault="006E5825" w:rsidP="001144F8">
            <w:pPr>
              <w:rPr>
                <w:sz w:val="23"/>
                <w:szCs w:val="23"/>
              </w:rPr>
            </w:pPr>
            <w:r>
              <w:rPr>
                <w:sz w:val="23"/>
                <w:szCs w:val="23"/>
              </w:rPr>
              <w:t>85 406 232</w:t>
            </w:r>
          </w:p>
        </w:tc>
        <w:tc>
          <w:tcPr>
            <w:tcW w:w="3021" w:type="dxa"/>
          </w:tcPr>
          <w:p w:rsidR="006E5825" w:rsidRDefault="006E5825" w:rsidP="001144F8">
            <w:pPr>
              <w:rPr>
                <w:sz w:val="23"/>
                <w:szCs w:val="23"/>
              </w:rPr>
            </w:pPr>
            <w:r>
              <w:rPr>
                <w:sz w:val="23"/>
                <w:szCs w:val="23"/>
              </w:rPr>
              <w:t>76 638 634</w:t>
            </w:r>
          </w:p>
        </w:tc>
      </w:tr>
      <w:tr w:rsidR="006E5825" w:rsidTr="006E5825">
        <w:tc>
          <w:tcPr>
            <w:tcW w:w="2830" w:type="dxa"/>
          </w:tcPr>
          <w:p w:rsidR="006E5825" w:rsidRDefault="006E5825" w:rsidP="001144F8">
            <w:pPr>
              <w:rPr>
                <w:sz w:val="23"/>
                <w:szCs w:val="23"/>
              </w:rPr>
            </w:pPr>
            <w:r>
              <w:rPr>
                <w:sz w:val="23"/>
                <w:szCs w:val="23"/>
              </w:rPr>
              <w:t>3.00 VVS installasjoner</w:t>
            </w:r>
          </w:p>
        </w:tc>
        <w:tc>
          <w:tcPr>
            <w:tcW w:w="3211" w:type="dxa"/>
          </w:tcPr>
          <w:p w:rsidR="006E5825" w:rsidRDefault="006E5825" w:rsidP="001144F8">
            <w:pPr>
              <w:rPr>
                <w:sz w:val="23"/>
                <w:szCs w:val="23"/>
              </w:rPr>
            </w:pPr>
            <w:r>
              <w:rPr>
                <w:sz w:val="23"/>
                <w:szCs w:val="23"/>
              </w:rPr>
              <w:t>24 817 283</w:t>
            </w:r>
          </w:p>
        </w:tc>
        <w:tc>
          <w:tcPr>
            <w:tcW w:w="3021" w:type="dxa"/>
          </w:tcPr>
          <w:p w:rsidR="006E5825" w:rsidRDefault="006E5825" w:rsidP="001144F8">
            <w:pPr>
              <w:rPr>
                <w:sz w:val="23"/>
                <w:szCs w:val="23"/>
              </w:rPr>
            </w:pPr>
            <w:r>
              <w:rPr>
                <w:sz w:val="23"/>
                <w:szCs w:val="23"/>
              </w:rPr>
              <w:t>25 509 200</w:t>
            </w:r>
          </w:p>
        </w:tc>
      </w:tr>
      <w:tr w:rsidR="006E5825" w:rsidTr="006E5825">
        <w:tc>
          <w:tcPr>
            <w:tcW w:w="2830" w:type="dxa"/>
          </w:tcPr>
          <w:p w:rsidR="006E5825" w:rsidRDefault="006E5825" w:rsidP="001144F8">
            <w:pPr>
              <w:rPr>
                <w:sz w:val="23"/>
                <w:szCs w:val="23"/>
              </w:rPr>
            </w:pPr>
            <w:r>
              <w:rPr>
                <w:sz w:val="23"/>
                <w:szCs w:val="23"/>
              </w:rPr>
              <w:t>4.00 El.</w:t>
            </w:r>
            <w:r w:rsidR="00876CAC">
              <w:rPr>
                <w:sz w:val="23"/>
                <w:szCs w:val="23"/>
              </w:rPr>
              <w:t xml:space="preserve"> </w:t>
            </w:r>
            <w:r>
              <w:rPr>
                <w:sz w:val="23"/>
                <w:szCs w:val="23"/>
              </w:rPr>
              <w:t>installasjoner</w:t>
            </w:r>
          </w:p>
        </w:tc>
        <w:tc>
          <w:tcPr>
            <w:tcW w:w="3211" w:type="dxa"/>
          </w:tcPr>
          <w:p w:rsidR="006E5825" w:rsidRDefault="00876CAC" w:rsidP="001144F8">
            <w:pPr>
              <w:rPr>
                <w:sz w:val="23"/>
                <w:szCs w:val="23"/>
              </w:rPr>
            </w:pPr>
            <w:r>
              <w:rPr>
                <w:sz w:val="23"/>
                <w:szCs w:val="23"/>
              </w:rPr>
              <w:t>15 348 650</w:t>
            </w:r>
          </w:p>
        </w:tc>
        <w:tc>
          <w:tcPr>
            <w:tcW w:w="3021" w:type="dxa"/>
          </w:tcPr>
          <w:p w:rsidR="006E5825" w:rsidRDefault="00876CAC" w:rsidP="001144F8">
            <w:pPr>
              <w:rPr>
                <w:sz w:val="23"/>
                <w:szCs w:val="23"/>
              </w:rPr>
            </w:pPr>
            <w:r>
              <w:rPr>
                <w:sz w:val="23"/>
                <w:szCs w:val="23"/>
              </w:rPr>
              <w:t>16 450 921</w:t>
            </w:r>
          </w:p>
        </w:tc>
      </w:tr>
      <w:tr w:rsidR="006E5825" w:rsidTr="006E5825">
        <w:tc>
          <w:tcPr>
            <w:tcW w:w="2830" w:type="dxa"/>
          </w:tcPr>
          <w:p w:rsidR="006E5825" w:rsidRDefault="00876CAC" w:rsidP="001144F8">
            <w:pPr>
              <w:rPr>
                <w:sz w:val="23"/>
                <w:szCs w:val="23"/>
              </w:rPr>
            </w:pPr>
            <w:r>
              <w:rPr>
                <w:sz w:val="23"/>
                <w:szCs w:val="23"/>
              </w:rPr>
              <w:t>5.00 Tele- og kont.int.</w:t>
            </w:r>
          </w:p>
        </w:tc>
        <w:tc>
          <w:tcPr>
            <w:tcW w:w="3211" w:type="dxa"/>
          </w:tcPr>
          <w:p w:rsidR="006E5825" w:rsidRDefault="00876CAC" w:rsidP="001144F8">
            <w:pPr>
              <w:rPr>
                <w:sz w:val="23"/>
                <w:szCs w:val="23"/>
              </w:rPr>
            </w:pPr>
            <w:r>
              <w:rPr>
                <w:sz w:val="23"/>
                <w:szCs w:val="23"/>
              </w:rPr>
              <w:t>6 617 562</w:t>
            </w:r>
          </w:p>
        </w:tc>
        <w:tc>
          <w:tcPr>
            <w:tcW w:w="3021" w:type="dxa"/>
          </w:tcPr>
          <w:p w:rsidR="006E5825" w:rsidRDefault="00876CAC" w:rsidP="001144F8">
            <w:pPr>
              <w:rPr>
                <w:sz w:val="23"/>
                <w:szCs w:val="23"/>
              </w:rPr>
            </w:pPr>
            <w:r>
              <w:rPr>
                <w:sz w:val="23"/>
                <w:szCs w:val="23"/>
              </w:rPr>
              <w:t>8 716 297</w:t>
            </w:r>
          </w:p>
        </w:tc>
      </w:tr>
      <w:tr w:rsidR="006E5825" w:rsidTr="006E5825">
        <w:tc>
          <w:tcPr>
            <w:tcW w:w="2830" w:type="dxa"/>
          </w:tcPr>
          <w:p w:rsidR="006E5825" w:rsidRDefault="00876CAC" w:rsidP="001144F8">
            <w:pPr>
              <w:rPr>
                <w:sz w:val="23"/>
                <w:szCs w:val="23"/>
              </w:rPr>
            </w:pPr>
            <w:r>
              <w:rPr>
                <w:sz w:val="23"/>
                <w:szCs w:val="23"/>
              </w:rPr>
              <w:t>6.00 Andre installasjoner</w:t>
            </w:r>
          </w:p>
        </w:tc>
        <w:tc>
          <w:tcPr>
            <w:tcW w:w="3211" w:type="dxa"/>
          </w:tcPr>
          <w:p w:rsidR="006E5825" w:rsidRDefault="00876CAC" w:rsidP="001144F8">
            <w:pPr>
              <w:rPr>
                <w:sz w:val="23"/>
                <w:szCs w:val="23"/>
              </w:rPr>
            </w:pPr>
            <w:r>
              <w:rPr>
                <w:sz w:val="23"/>
                <w:szCs w:val="23"/>
              </w:rPr>
              <w:t>550 000</w:t>
            </w:r>
          </w:p>
        </w:tc>
        <w:tc>
          <w:tcPr>
            <w:tcW w:w="3021" w:type="dxa"/>
          </w:tcPr>
          <w:p w:rsidR="006E5825" w:rsidRDefault="00876CAC" w:rsidP="001144F8">
            <w:pPr>
              <w:rPr>
                <w:sz w:val="23"/>
                <w:szCs w:val="23"/>
              </w:rPr>
            </w:pPr>
            <w:r>
              <w:rPr>
                <w:sz w:val="23"/>
                <w:szCs w:val="23"/>
              </w:rPr>
              <w:t>3 541 662</w:t>
            </w:r>
          </w:p>
        </w:tc>
      </w:tr>
      <w:tr w:rsidR="006E5825" w:rsidTr="006E5825">
        <w:tc>
          <w:tcPr>
            <w:tcW w:w="2830" w:type="dxa"/>
          </w:tcPr>
          <w:p w:rsidR="006E5825" w:rsidRPr="00876CAC" w:rsidRDefault="00876CAC" w:rsidP="001144F8">
            <w:pPr>
              <w:rPr>
                <w:b/>
                <w:sz w:val="23"/>
                <w:szCs w:val="23"/>
              </w:rPr>
            </w:pPr>
            <w:r w:rsidRPr="00876CAC">
              <w:rPr>
                <w:b/>
                <w:sz w:val="23"/>
                <w:szCs w:val="23"/>
              </w:rPr>
              <w:t>SUM 1-6 huskostnad</w:t>
            </w:r>
          </w:p>
        </w:tc>
        <w:tc>
          <w:tcPr>
            <w:tcW w:w="3211" w:type="dxa"/>
          </w:tcPr>
          <w:p w:rsidR="006E5825" w:rsidRPr="00876CAC" w:rsidRDefault="00876CAC" w:rsidP="001144F8">
            <w:pPr>
              <w:rPr>
                <w:b/>
                <w:sz w:val="23"/>
                <w:szCs w:val="23"/>
              </w:rPr>
            </w:pPr>
            <w:r w:rsidRPr="00876CAC">
              <w:rPr>
                <w:b/>
                <w:sz w:val="23"/>
                <w:szCs w:val="23"/>
              </w:rPr>
              <w:t>145 735 473</w:t>
            </w:r>
          </w:p>
        </w:tc>
        <w:tc>
          <w:tcPr>
            <w:tcW w:w="3021" w:type="dxa"/>
          </w:tcPr>
          <w:p w:rsidR="006E5825" w:rsidRPr="00876CAC" w:rsidRDefault="00876CAC" w:rsidP="001144F8">
            <w:pPr>
              <w:rPr>
                <w:b/>
                <w:sz w:val="23"/>
                <w:szCs w:val="23"/>
              </w:rPr>
            </w:pPr>
            <w:r w:rsidRPr="00876CAC">
              <w:rPr>
                <w:b/>
                <w:sz w:val="23"/>
                <w:szCs w:val="23"/>
              </w:rPr>
              <w:t>147 311 172</w:t>
            </w:r>
          </w:p>
        </w:tc>
      </w:tr>
      <w:tr w:rsidR="00876CAC" w:rsidTr="006E5825">
        <w:tc>
          <w:tcPr>
            <w:tcW w:w="2830" w:type="dxa"/>
          </w:tcPr>
          <w:p w:rsidR="00876CAC" w:rsidRDefault="00876CAC" w:rsidP="001144F8">
            <w:pPr>
              <w:rPr>
                <w:sz w:val="23"/>
                <w:szCs w:val="23"/>
              </w:rPr>
            </w:pPr>
            <w:r>
              <w:rPr>
                <w:sz w:val="23"/>
                <w:szCs w:val="23"/>
              </w:rPr>
              <w:t>7.00 Utendørsanlegg</w:t>
            </w:r>
          </w:p>
        </w:tc>
        <w:tc>
          <w:tcPr>
            <w:tcW w:w="3211" w:type="dxa"/>
          </w:tcPr>
          <w:p w:rsidR="00876CAC" w:rsidRDefault="00876CAC" w:rsidP="001144F8">
            <w:pPr>
              <w:rPr>
                <w:sz w:val="23"/>
                <w:szCs w:val="23"/>
              </w:rPr>
            </w:pPr>
            <w:r>
              <w:rPr>
                <w:sz w:val="23"/>
                <w:szCs w:val="23"/>
              </w:rPr>
              <w:t>4 550 000</w:t>
            </w:r>
          </w:p>
        </w:tc>
        <w:tc>
          <w:tcPr>
            <w:tcW w:w="3021" w:type="dxa"/>
          </w:tcPr>
          <w:p w:rsidR="00876CAC" w:rsidRDefault="00876CAC" w:rsidP="001144F8">
            <w:pPr>
              <w:rPr>
                <w:sz w:val="23"/>
                <w:szCs w:val="23"/>
              </w:rPr>
            </w:pPr>
            <w:r>
              <w:rPr>
                <w:sz w:val="23"/>
                <w:szCs w:val="23"/>
              </w:rPr>
              <w:t>3 330 000</w:t>
            </w:r>
          </w:p>
        </w:tc>
      </w:tr>
      <w:tr w:rsidR="00876CAC" w:rsidTr="006E5825">
        <w:tc>
          <w:tcPr>
            <w:tcW w:w="2830" w:type="dxa"/>
          </w:tcPr>
          <w:p w:rsidR="00876CAC" w:rsidRPr="00876CAC" w:rsidRDefault="00876CAC" w:rsidP="001144F8">
            <w:pPr>
              <w:rPr>
                <w:b/>
                <w:sz w:val="23"/>
                <w:szCs w:val="23"/>
              </w:rPr>
            </w:pPr>
            <w:r w:rsidRPr="00876CAC">
              <w:rPr>
                <w:b/>
                <w:sz w:val="23"/>
                <w:szCs w:val="23"/>
              </w:rPr>
              <w:t>SUM 1-7 entr.kostnad</w:t>
            </w:r>
          </w:p>
        </w:tc>
        <w:tc>
          <w:tcPr>
            <w:tcW w:w="3211" w:type="dxa"/>
          </w:tcPr>
          <w:p w:rsidR="00876CAC" w:rsidRPr="00876CAC" w:rsidRDefault="00876CAC" w:rsidP="001144F8">
            <w:pPr>
              <w:rPr>
                <w:b/>
                <w:sz w:val="23"/>
                <w:szCs w:val="23"/>
              </w:rPr>
            </w:pPr>
            <w:r w:rsidRPr="00876CAC">
              <w:rPr>
                <w:b/>
                <w:sz w:val="23"/>
                <w:szCs w:val="23"/>
              </w:rPr>
              <w:t>150 285 473</w:t>
            </w:r>
          </w:p>
        </w:tc>
        <w:tc>
          <w:tcPr>
            <w:tcW w:w="3021" w:type="dxa"/>
          </w:tcPr>
          <w:p w:rsidR="00876CAC" w:rsidRPr="00876CAC" w:rsidRDefault="00876CAC" w:rsidP="001144F8">
            <w:pPr>
              <w:rPr>
                <w:b/>
                <w:sz w:val="23"/>
                <w:szCs w:val="23"/>
              </w:rPr>
            </w:pPr>
            <w:r w:rsidRPr="00876CAC">
              <w:rPr>
                <w:b/>
                <w:sz w:val="23"/>
                <w:szCs w:val="23"/>
              </w:rPr>
              <w:t>150 641 172</w:t>
            </w:r>
          </w:p>
        </w:tc>
      </w:tr>
      <w:tr w:rsidR="00876CAC" w:rsidTr="006E5825">
        <w:tc>
          <w:tcPr>
            <w:tcW w:w="2830" w:type="dxa"/>
          </w:tcPr>
          <w:p w:rsidR="00876CAC" w:rsidRDefault="00876CAC" w:rsidP="001144F8">
            <w:pPr>
              <w:rPr>
                <w:sz w:val="23"/>
                <w:szCs w:val="23"/>
              </w:rPr>
            </w:pPr>
            <w:r>
              <w:rPr>
                <w:sz w:val="23"/>
                <w:szCs w:val="23"/>
              </w:rPr>
              <w:t>8.00 Generelle kostnader</w:t>
            </w:r>
          </w:p>
        </w:tc>
        <w:tc>
          <w:tcPr>
            <w:tcW w:w="3211" w:type="dxa"/>
          </w:tcPr>
          <w:p w:rsidR="00876CAC" w:rsidRDefault="00876CAC" w:rsidP="001144F8">
            <w:pPr>
              <w:rPr>
                <w:sz w:val="23"/>
                <w:szCs w:val="23"/>
              </w:rPr>
            </w:pPr>
            <w:r>
              <w:rPr>
                <w:sz w:val="23"/>
                <w:szCs w:val="23"/>
              </w:rPr>
              <w:t>15 416 558</w:t>
            </w:r>
          </w:p>
        </w:tc>
        <w:tc>
          <w:tcPr>
            <w:tcW w:w="3021" w:type="dxa"/>
          </w:tcPr>
          <w:p w:rsidR="00876CAC" w:rsidRDefault="00876CAC" w:rsidP="001144F8">
            <w:pPr>
              <w:rPr>
                <w:sz w:val="23"/>
                <w:szCs w:val="23"/>
              </w:rPr>
            </w:pPr>
            <w:r>
              <w:rPr>
                <w:sz w:val="23"/>
                <w:szCs w:val="23"/>
              </w:rPr>
              <w:t>15 416 558</w:t>
            </w:r>
          </w:p>
        </w:tc>
      </w:tr>
      <w:tr w:rsidR="00876CAC" w:rsidTr="006E5825">
        <w:tc>
          <w:tcPr>
            <w:tcW w:w="2830" w:type="dxa"/>
          </w:tcPr>
          <w:p w:rsidR="00876CAC" w:rsidRPr="00876CAC" w:rsidRDefault="00876CAC" w:rsidP="001144F8">
            <w:pPr>
              <w:rPr>
                <w:b/>
                <w:sz w:val="23"/>
                <w:szCs w:val="23"/>
              </w:rPr>
            </w:pPr>
            <w:r w:rsidRPr="00876CAC">
              <w:rPr>
                <w:b/>
                <w:sz w:val="23"/>
                <w:szCs w:val="23"/>
              </w:rPr>
              <w:t>SUM 1-8 byggekostnad</w:t>
            </w:r>
          </w:p>
        </w:tc>
        <w:tc>
          <w:tcPr>
            <w:tcW w:w="3211" w:type="dxa"/>
          </w:tcPr>
          <w:p w:rsidR="00876CAC" w:rsidRPr="00876CAC" w:rsidRDefault="00876CAC" w:rsidP="001144F8">
            <w:pPr>
              <w:rPr>
                <w:b/>
                <w:sz w:val="23"/>
                <w:szCs w:val="23"/>
              </w:rPr>
            </w:pPr>
            <w:r w:rsidRPr="00876CAC">
              <w:rPr>
                <w:b/>
                <w:sz w:val="23"/>
                <w:szCs w:val="23"/>
              </w:rPr>
              <w:t>165 702 031</w:t>
            </w:r>
          </w:p>
        </w:tc>
        <w:tc>
          <w:tcPr>
            <w:tcW w:w="3021" w:type="dxa"/>
          </w:tcPr>
          <w:p w:rsidR="00876CAC" w:rsidRPr="00876CAC" w:rsidRDefault="00876CAC" w:rsidP="001144F8">
            <w:pPr>
              <w:rPr>
                <w:b/>
                <w:sz w:val="23"/>
                <w:szCs w:val="23"/>
              </w:rPr>
            </w:pPr>
            <w:r w:rsidRPr="00876CAC">
              <w:rPr>
                <w:b/>
                <w:sz w:val="23"/>
                <w:szCs w:val="23"/>
              </w:rPr>
              <w:t>166 057 730</w:t>
            </w:r>
          </w:p>
        </w:tc>
      </w:tr>
      <w:tr w:rsidR="00876CAC" w:rsidTr="006E5825">
        <w:tc>
          <w:tcPr>
            <w:tcW w:w="2830" w:type="dxa"/>
          </w:tcPr>
          <w:p w:rsidR="00876CAC" w:rsidRDefault="00876CAC" w:rsidP="001144F8">
            <w:pPr>
              <w:rPr>
                <w:sz w:val="23"/>
                <w:szCs w:val="23"/>
              </w:rPr>
            </w:pPr>
            <w:r>
              <w:rPr>
                <w:sz w:val="23"/>
                <w:szCs w:val="23"/>
              </w:rPr>
              <w:t>9.00 Spesielle kostnader</w:t>
            </w:r>
          </w:p>
        </w:tc>
        <w:tc>
          <w:tcPr>
            <w:tcW w:w="3211" w:type="dxa"/>
          </w:tcPr>
          <w:p w:rsidR="00876CAC" w:rsidRDefault="00876CAC" w:rsidP="001144F8">
            <w:pPr>
              <w:rPr>
                <w:sz w:val="23"/>
                <w:szCs w:val="23"/>
              </w:rPr>
            </w:pPr>
            <w:r>
              <w:rPr>
                <w:sz w:val="23"/>
                <w:szCs w:val="23"/>
              </w:rPr>
              <w:t>41 425 508</w:t>
            </w:r>
          </w:p>
        </w:tc>
        <w:tc>
          <w:tcPr>
            <w:tcW w:w="3021" w:type="dxa"/>
          </w:tcPr>
          <w:p w:rsidR="00876CAC" w:rsidRDefault="00876CAC" w:rsidP="001144F8">
            <w:pPr>
              <w:rPr>
                <w:sz w:val="23"/>
                <w:szCs w:val="23"/>
              </w:rPr>
            </w:pPr>
            <w:r>
              <w:rPr>
                <w:sz w:val="23"/>
                <w:szCs w:val="23"/>
              </w:rPr>
              <w:t>41 514 432</w:t>
            </w:r>
          </w:p>
        </w:tc>
      </w:tr>
      <w:tr w:rsidR="00876CAC" w:rsidTr="006E5825">
        <w:tc>
          <w:tcPr>
            <w:tcW w:w="2830" w:type="dxa"/>
          </w:tcPr>
          <w:p w:rsidR="00876CAC" w:rsidRDefault="00876CAC" w:rsidP="001144F8">
            <w:pPr>
              <w:rPr>
                <w:sz w:val="23"/>
                <w:szCs w:val="23"/>
              </w:rPr>
            </w:pPr>
            <w:r>
              <w:rPr>
                <w:sz w:val="23"/>
                <w:szCs w:val="23"/>
              </w:rPr>
              <w:t>Reserver og marginer</w:t>
            </w:r>
          </w:p>
        </w:tc>
        <w:tc>
          <w:tcPr>
            <w:tcW w:w="3211" w:type="dxa"/>
          </w:tcPr>
          <w:p w:rsidR="00876CAC" w:rsidRDefault="00876CAC" w:rsidP="001144F8">
            <w:pPr>
              <w:rPr>
                <w:sz w:val="23"/>
                <w:szCs w:val="23"/>
              </w:rPr>
            </w:pPr>
            <w:r>
              <w:rPr>
                <w:sz w:val="23"/>
                <w:szCs w:val="23"/>
              </w:rPr>
              <w:t>24 855 305</w:t>
            </w:r>
          </w:p>
        </w:tc>
        <w:tc>
          <w:tcPr>
            <w:tcW w:w="3021" w:type="dxa"/>
          </w:tcPr>
          <w:p w:rsidR="00876CAC" w:rsidRDefault="00876CAC" w:rsidP="001144F8">
            <w:pPr>
              <w:rPr>
                <w:sz w:val="23"/>
                <w:szCs w:val="23"/>
              </w:rPr>
            </w:pPr>
            <w:r>
              <w:rPr>
                <w:sz w:val="23"/>
                <w:szCs w:val="23"/>
              </w:rPr>
              <w:t>24 908 659</w:t>
            </w:r>
          </w:p>
        </w:tc>
      </w:tr>
      <w:tr w:rsidR="00876CAC" w:rsidTr="006E5825">
        <w:tc>
          <w:tcPr>
            <w:tcW w:w="2830" w:type="dxa"/>
          </w:tcPr>
          <w:p w:rsidR="00876CAC" w:rsidRPr="00876CAC" w:rsidRDefault="00876CAC" w:rsidP="001144F8">
            <w:pPr>
              <w:rPr>
                <w:b/>
                <w:sz w:val="23"/>
                <w:szCs w:val="23"/>
              </w:rPr>
            </w:pPr>
            <w:r w:rsidRPr="00876CAC">
              <w:rPr>
                <w:b/>
                <w:sz w:val="23"/>
                <w:szCs w:val="23"/>
              </w:rPr>
              <w:t>SUM kalkyle</w:t>
            </w:r>
          </w:p>
        </w:tc>
        <w:tc>
          <w:tcPr>
            <w:tcW w:w="3211" w:type="dxa"/>
          </w:tcPr>
          <w:p w:rsidR="00876CAC" w:rsidRPr="00876CAC" w:rsidRDefault="00876CAC" w:rsidP="001144F8">
            <w:pPr>
              <w:rPr>
                <w:b/>
                <w:sz w:val="23"/>
                <w:szCs w:val="23"/>
              </w:rPr>
            </w:pPr>
            <w:r w:rsidRPr="00876CAC">
              <w:rPr>
                <w:b/>
                <w:sz w:val="23"/>
                <w:szCs w:val="23"/>
              </w:rPr>
              <w:t>231 982 843</w:t>
            </w:r>
          </w:p>
        </w:tc>
        <w:tc>
          <w:tcPr>
            <w:tcW w:w="3021" w:type="dxa"/>
          </w:tcPr>
          <w:p w:rsidR="00876CAC" w:rsidRPr="00876CAC" w:rsidRDefault="00876CAC" w:rsidP="001144F8">
            <w:pPr>
              <w:rPr>
                <w:b/>
                <w:sz w:val="23"/>
                <w:szCs w:val="23"/>
              </w:rPr>
            </w:pPr>
            <w:r w:rsidRPr="00876CAC">
              <w:rPr>
                <w:b/>
                <w:sz w:val="23"/>
                <w:szCs w:val="23"/>
              </w:rPr>
              <w:t>232 480 822</w:t>
            </w:r>
          </w:p>
        </w:tc>
      </w:tr>
    </w:tbl>
    <w:p w:rsidR="001B7EE5" w:rsidRDefault="001B7EE5" w:rsidP="001144F8">
      <w:pPr>
        <w:rPr>
          <w:sz w:val="24"/>
          <w:szCs w:val="24"/>
        </w:rPr>
      </w:pPr>
    </w:p>
    <w:p w:rsidR="001B7EE5" w:rsidRPr="001144F8" w:rsidRDefault="001B7EE5" w:rsidP="001144F8">
      <w:pPr>
        <w:rPr>
          <w:sz w:val="24"/>
          <w:szCs w:val="24"/>
        </w:rPr>
      </w:pPr>
    </w:p>
    <w:p w:rsidR="0095344A" w:rsidRDefault="00720FD8" w:rsidP="00B30221">
      <w:pPr>
        <w:rPr>
          <w:b/>
          <w:sz w:val="28"/>
          <w:szCs w:val="28"/>
          <w:u w:val="single"/>
        </w:rPr>
      </w:pPr>
      <w:r w:rsidRPr="00720FD8">
        <w:rPr>
          <w:b/>
          <w:sz w:val="28"/>
          <w:szCs w:val="28"/>
          <w:u w:val="single"/>
        </w:rPr>
        <w:t>Vurderinger:</w:t>
      </w:r>
    </w:p>
    <w:p w:rsidR="00876CAC" w:rsidRDefault="00876CAC" w:rsidP="00B30221">
      <w:pPr>
        <w:rPr>
          <w:sz w:val="24"/>
          <w:szCs w:val="24"/>
        </w:rPr>
      </w:pPr>
      <w:r w:rsidRPr="00876CAC">
        <w:rPr>
          <w:sz w:val="24"/>
          <w:szCs w:val="24"/>
        </w:rPr>
        <w:t xml:space="preserve">Etter </w:t>
      </w:r>
      <w:r>
        <w:rPr>
          <w:sz w:val="24"/>
          <w:szCs w:val="24"/>
        </w:rPr>
        <w:t>forprosjekt er gjennomført forventer en å kunne gjennomføre prosjektet med en kostnadsramme på 232 mill. kr. Framdrift for prosjektet</w:t>
      </w:r>
      <w:r w:rsidR="002776CE">
        <w:rPr>
          <w:sz w:val="24"/>
          <w:szCs w:val="24"/>
        </w:rPr>
        <w:t xml:space="preserve"> har </w:t>
      </w:r>
      <w:r>
        <w:rPr>
          <w:sz w:val="24"/>
          <w:szCs w:val="24"/>
        </w:rPr>
        <w:t xml:space="preserve">uendret </w:t>
      </w:r>
      <w:r w:rsidR="002776CE">
        <w:rPr>
          <w:sz w:val="24"/>
          <w:szCs w:val="24"/>
        </w:rPr>
        <w:t xml:space="preserve">ferdigstillingstidspunkt </w:t>
      </w:r>
      <w:r>
        <w:rPr>
          <w:sz w:val="24"/>
          <w:szCs w:val="24"/>
        </w:rPr>
        <w:t xml:space="preserve">ift. K0. </w:t>
      </w:r>
      <w:r w:rsidRPr="00876CAC">
        <w:rPr>
          <w:sz w:val="24"/>
          <w:szCs w:val="24"/>
        </w:rPr>
        <w:t xml:space="preserve"> </w:t>
      </w:r>
    </w:p>
    <w:p w:rsidR="002776CE" w:rsidRPr="002776CE" w:rsidRDefault="002776CE" w:rsidP="002776CE">
      <w:pPr>
        <w:pStyle w:val="Default"/>
        <w:rPr>
          <w:rFonts w:asciiTheme="minorHAnsi" w:hAnsiTheme="minorHAnsi"/>
          <w:sz w:val="23"/>
          <w:szCs w:val="23"/>
        </w:rPr>
      </w:pPr>
      <w:r w:rsidRPr="002776CE">
        <w:rPr>
          <w:rFonts w:asciiTheme="minorHAnsi" w:hAnsiTheme="minorHAnsi"/>
          <w:sz w:val="23"/>
          <w:szCs w:val="23"/>
        </w:rPr>
        <w:t xml:space="preserve">Prosjektet ligger i rute. Under er en oversikt over kommende milepæler i prosjektet: </w:t>
      </w:r>
    </w:p>
    <w:p w:rsidR="002776CE" w:rsidRPr="002776CE" w:rsidRDefault="002776CE" w:rsidP="002776CE">
      <w:pPr>
        <w:pStyle w:val="Default"/>
        <w:spacing w:after="10"/>
        <w:rPr>
          <w:rFonts w:asciiTheme="minorHAnsi" w:hAnsiTheme="minorHAnsi"/>
          <w:sz w:val="23"/>
          <w:szCs w:val="23"/>
        </w:rPr>
      </w:pPr>
      <w:r w:rsidRPr="002776CE">
        <w:rPr>
          <w:rFonts w:asciiTheme="minorHAnsi" w:hAnsiTheme="minorHAnsi"/>
          <w:sz w:val="23"/>
          <w:szCs w:val="23"/>
        </w:rPr>
        <w:t xml:space="preserve">Oppstart detaljprosjekt </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mars 2016</w:t>
      </w:r>
      <w:r w:rsidRPr="002776CE">
        <w:rPr>
          <w:rFonts w:asciiTheme="minorHAnsi" w:hAnsiTheme="minorHAnsi"/>
          <w:sz w:val="23"/>
          <w:szCs w:val="23"/>
        </w:rPr>
        <w:t xml:space="preserve"> </w:t>
      </w:r>
    </w:p>
    <w:p w:rsidR="002776CE" w:rsidRPr="002776CE" w:rsidRDefault="002776CE" w:rsidP="002776CE">
      <w:pPr>
        <w:pStyle w:val="Default"/>
        <w:spacing w:after="10"/>
        <w:rPr>
          <w:rFonts w:asciiTheme="minorHAnsi" w:hAnsiTheme="minorHAnsi"/>
          <w:sz w:val="23"/>
          <w:szCs w:val="23"/>
        </w:rPr>
      </w:pPr>
      <w:r w:rsidRPr="002776CE">
        <w:rPr>
          <w:rFonts w:asciiTheme="minorHAnsi" w:hAnsiTheme="minorHAnsi"/>
          <w:sz w:val="23"/>
          <w:szCs w:val="23"/>
        </w:rPr>
        <w:t xml:space="preserve">Rammesøknad </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mai 2016</w:t>
      </w:r>
      <w:r w:rsidRPr="002776CE">
        <w:rPr>
          <w:rFonts w:asciiTheme="minorHAnsi" w:hAnsiTheme="minorHAnsi"/>
          <w:sz w:val="23"/>
          <w:szCs w:val="23"/>
        </w:rPr>
        <w:t xml:space="preserve"> </w:t>
      </w:r>
    </w:p>
    <w:p w:rsidR="002776CE" w:rsidRPr="002776CE" w:rsidRDefault="002776CE" w:rsidP="002776CE">
      <w:pPr>
        <w:pStyle w:val="Default"/>
        <w:spacing w:after="10"/>
        <w:rPr>
          <w:rFonts w:asciiTheme="minorHAnsi" w:hAnsiTheme="minorHAnsi"/>
          <w:sz w:val="23"/>
          <w:szCs w:val="23"/>
        </w:rPr>
      </w:pPr>
      <w:r w:rsidRPr="002776CE">
        <w:rPr>
          <w:rFonts w:asciiTheme="minorHAnsi" w:hAnsiTheme="minorHAnsi"/>
          <w:sz w:val="23"/>
          <w:szCs w:val="23"/>
        </w:rPr>
        <w:t xml:space="preserve">Søknad til arbeidstilsynet </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mai 2016</w:t>
      </w:r>
      <w:r w:rsidRPr="002776CE">
        <w:rPr>
          <w:rFonts w:asciiTheme="minorHAnsi" w:hAnsiTheme="minorHAnsi"/>
          <w:sz w:val="23"/>
          <w:szCs w:val="23"/>
        </w:rPr>
        <w:t xml:space="preserve"> </w:t>
      </w:r>
    </w:p>
    <w:p w:rsidR="002776CE" w:rsidRPr="002776CE" w:rsidRDefault="002776CE" w:rsidP="002776CE">
      <w:pPr>
        <w:pStyle w:val="Default"/>
        <w:spacing w:after="10"/>
        <w:rPr>
          <w:rFonts w:asciiTheme="minorHAnsi" w:hAnsiTheme="minorHAnsi"/>
          <w:sz w:val="23"/>
          <w:szCs w:val="23"/>
        </w:rPr>
      </w:pPr>
      <w:r w:rsidRPr="002776CE">
        <w:rPr>
          <w:rFonts w:asciiTheme="minorHAnsi" w:hAnsiTheme="minorHAnsi"/>
          <w:sz w:val="23"/>
          <w:szCs w:val="23"/>
        </w:rPr>
        <w:t xml:space="preserve">Anbudsgrunnlag ferdig </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august 2016</w:t>
      </w:r>
      <w:r w:rsidRPr="002776CE">
        <w:rPr>
          <w:rFonts w:asciiTheme="minorHAnsi" w:hAnsiTheme="minorHAnsi"/>
          <w:sz w:val="23"/>
          <w:szCs w:val="23"/>
        </w:rPr>
        <w:t xml:space="preserve"> </w:t>
      </w:r>
    </w:p>
    <w:p w:rsidR="002776CE" w:rsidRPr="002776CE" w:rsidRDefault="002776CE" w:rsidP="002776CE">
      <w:pPr>
        <w:pStyle w:val="Default"/>
        <w:spacing w:after="10"/>
        <w:rPr>
          <w:rFonts w:asciiTheme="minorHAnsi" w:hAnsiTheme="minorHAnsi"/>
          <w:sz w:val="23"/>
          <w:szCs w:val="23"/>
        </w:rPr>
      </w:pPr>
      <w:r>
        <w:rPr>
          <w:rFonts w:asciiTheme="minorHAnsi" w:hAnsiTheme="minorHAnsi"/>
          <w:sz w:val="23"/>
          <w:szCs w:val="23"/>
        </w:rPr>
        <w:t>Anbudsu</w:t>
      </w:r>
      <w:r w:rsidRPr="002776CE">
        <w:rPr>
          <w:rFonts w:asciiTheme="minorHAnsi" w:hAnsiTheme="minorHAnsi"/>
          <w:sz w:val="23"/>
          <w:szCs w:val="23"/>
        </w:rPr>
        <w:t xml:space="preserve">tlysning </w:t>
      </w:r>
      <w:r>
        <w:rPr>
          <w:rFonts w:asciiTheme="minorHAnsi" w:hAnsiTheme="minorHAnsi"/>
          <w:sz w:val="23"/>
          <w:szCs w:val="23"/>
        </w:rPr>
        <w:t xml:space="preserve">av byggherrestyrt entreprise </w:t>
      </w:r>
      <w:r>
        <w:rPr>
          <w:rFonts w:asciiTheme="minorHAnsi" w:hAnsiTheme="minorHAnsi"/>
          <w:sz w:val="23"/>
          <w:szCs w:val="23"/>
        </w:rPr>
        <w:tab/>
        <w:t>august 2016</w:t>
      </w:r>
      <w:r w:rsidRPr="002776CE">
        <w:rPr>
          <w:rFonts w:asciiTheme="minorHAnsi" w:hAnsiTheme="minorHAnsi"/>
          <w:sz w:val="23"/>
          <w:szCs w:val="23"/>
        </w:rPr>
        <w:t xml:space="preserve"> </w:t>
      </w:r>
    </w:p>
    <w:p w:rsidR="002776CE" w:rsidRDefault="002776CE" w:rsidP="002776CE">
      <w:pPr>
        <w:pStyle w:val="Default"/>
        <w:rPr>
          <w:rFonts w:asciiTheme="minorHAnsi" w:hAnsiTheme="minorHAnsi"/>
          <w:sz w:val="23"/>
          <w:szCs w:val="23"/>
        </w:rPr>
      </w:pPr>
      <w:r w:rsidRPr="002776CE">
        <w:rPr>
          <w:rFonts w:asciiTheme="minorHAnsi" w:hAnsiTheme="minorHAnsi"/>
          <w:sz w:val="23"/>
          <w:szCs w:val="23"/>
        </w:rPr>
        <w:t xml:space="preserve">Oppstart byggeplass </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4. kvartal 2016</w:t>
      </w:r>
    </w:p>
    <w:p w:rsidR="002776CE" w:rsidRPr="002776CE" w:rsidRDefault="002776CE" w:rsidP="002776CE">
      <w:pPr>
        <w:pStyle w:val="Default"/>
        <w:rPr>
          <w:rFonts w:asciiTheme="minorHAnsi" w:hAnsiTheme="minorHAnsi"/>
          <w:sz w:val="23"/>
          <w:szCs w:val="23"/>
        </w:rPr>
      </w:pPr>
      <w:r>
        <w:rPr>
          <w:rFonts w:asciiTheme="minorHAnsi" w:hAnsiTheme="minorHAnsi"/>
          <w:sz w:val="23"/>
          <w:szCs w:val="23"/>
        </w:rPr>
        <w:t xml:space="preserve">Ferdigstilling </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skolestart (august) 2018</w:t>
      </w:r>
    </w:p>
    <w:p w:rsidR="002776CE" w:rsidRPr="00876CAC" w:rsidRDefault="002776CE" w:rsidP="00B30221">
      <w:pPr>
        <w:rPr>
          <w:sz w:val="24"/>
          <w:szCs w:val="24"/>
        </w:rPr>
      </w:pPr>
    </w:p>
    <w:p w:rsidR="0068300B" w:rsidRPr="0034412E" w:rsidRDefault="000835D0" w:rsidP="005A4DBB">
      <w:pPr>
        <w:rPr>
          <w:b/>
          <w:sz w:val="24"/>
          <w:szCs w:val="24"/>
        </w:rPr>
      </w:pPr>
      <w:r w:rsidRPr="00156569">
        <w:rPr>
          <w:b/>
          <w:sz w:val="28"/>
          <w:szCs w:val="28"/>
          <w:u w:val="single"/>
        </w:rPr>
        <w:t>Forslag til vedtak</w:t>
      </w:r>
      <w:r w:rsidRPr="00156569">
        <w:rPr>
          <w:b/>
          <w:sz w:val="28"/>
          <w:szCs w:val="28"/>
        </w:rPr>
        <w:t>:</w:t>
      </w:r>
    </w:p>
    <w:p w:rsidR="002776CE" w:rsidRPr="002776CE" w:rsidRDefault="002776CE" w:rsidP="00E72801">
      <w:pPr>
        <w:pStyle w:val="Listeavsnitt"/>
        <w:numPr>
          <w:ilvl w:val="0"/>
          <w:numId w:val="4"/>
        </w:numPr>
        <w:rPr>
          <w:rFonts w:cs="Times New Roman"/>
          <w:sz w:val="24"/>
          <w:szCs w:val="24"/>
        </w:rPr>
      </w:pPr>
      <w:r w:rsidRPr="002776CE">
        <w:rPr>
          <w:rFonts w:cs="Times New Roman"/>
          <w:sz w:val="24"/>
          <w:szCs w:val="24"/>
        </w:rPr>
        <w:t>Kostnadsoverslag 1 (K1) godkjennes med kostnadsramme på 232 mill. kr.</w:t>
      </w:r>
    </w:p>
    <w:p w:rsidR="002776CE" w:rsidRPr="002776CE" w:rsidRDefault="002776CE" w:rsidP="00E72801">
      <w:pPr>
        <w:pStyle w:val="Listeavsnitt"/>
        <w:numPr>
          <w:ilvl w:val="0"/>
          <w:numId w:val="4"/>
        </w:numPr>
        <w:rPr>
          <w:rFonts w:cs="Times New Roman"/>
          <w:sz w:val="24"/>
          <w:szCs w:val="24"/>
        </w:rPr>
      </w:pPr>
      <w:r w:rsidRPr="002776CE">
        <w:rPr>
          <w:rFonts w:cs="Times New Roman"/>
          <w:sz w:val="24"/>
          <w:szCs w:val="24"/>
        </w:rPr>
        <w:t>Detaljprosjektering ferdigstilles og konkurransegrunnlag utarbeides.</w:t>
      </w:r>
    </w:p>
    <w:p w:rsidR="006908BF" w:rsidRPr="002776CE" w:rsidRDefault="002776CE" w:rsidP="00E72801">
      <w:pPr>
        <w:pStyle w:val="Listeavsnitt"/>
        <w:numPr>
          <w:ilvl w:val="0"/>
          <w:numId w:val="4"/>
        </w:numPr>
        <w:rPr>
          <w:rFonts w:cs="Times New Roman"/>
          <w:sz w:val="24"/>
          <w:szCs w:val="24"/>
        </w:rPr>
      </w:pPr>
      <w:r w:rsidRPr="002776CE">
        <w:rPr>
          <w:rFonts w:cs="Times New Roman"/>
          <w:sz w:val="24"/>
          <w:szCs w:val="24"/>
        </w:rPr>
        <w:t>Anbudskonkurranse i byggherrestyrt entreprise lyses ut på Doffin august 2016.</w:t>
      </w:r>
      <w:r w:rsidR="0034412E" w:rsidRPr="002776CE">
        <w:rPr>
          <w:rFonts w:cs="Times New Roman"/>
          <w:sz w:val="24"/>
          <w:szCs w:val="24"/>
        </w:rPr>
        <w:t xml:space="preserve">  </w:t>
      </w:r>
    </w:p>
    <w:p w:rsidR="006908BF" w:rsidRPr="0034412E" w:rsidRDefault="006908BF"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9E1F5F">
        <w:rPr>
          <w:rFonts w:cs="Times New Roman"/>
          <w:sz w:val="24"/>
          <w:szCs w:val="24"/>
        </w:rPr>
        <w:t>1</w:t>
      </w:r>
      <w:r w:rsidR="00AF3325" w:rsidRPr="0034412E">
        <w:rPr>
          <w:rFonts w:cs="Times New Roman"/>
          <w:sz w:val="24"/>
          <w:szCs w:val="24"/>
        </w:rPr>
        <w:t>9.0</w:t>
      </w:r>
      <w:r w:rsidR="009E1F5F">
        <w:rPr>
          <w:rFonts w:cs="Times New Roman"/>
          <w:sz w:val="24"/>
          <w:szCs w:val="24"/>
        </w:rPr>
        <w:t>4</w:t>
      </w:r>
      <w:r w:rsidR="00AF3325" w:rsidRPr="0034412E">
        <w:rPr>
          <w:rFonts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daglig leder</w:t>
      </w:r>
    </w:p>
    <w:p w:rsidR="002776CE" w:rsidRDefault="002776CE" w:rsidP="005A4DBB">
      <w:pPr>
        <w:rPr>
          <w:rFonts w:ascii="Times New Roman" w:hAnsi="Times New Roman" w:cs="Times New Roman"/>
          <w:sz w:val="24"/>
          <w:szCs w:val="24"/>
        </w:rPr>
      </w:pPr>
      <w:bookmarkStart w:id="0" w:name="_GoBack"/>
      <w:bookmarkEnd w:id="0"/>
    </w:p>
    <w:p w:rsidR="009A70E9" w:rsidRPr="009A70E9" w:rsidRDefault="009A70E9" w:rsidP="005A4DBB">
      <w:pPr>
        <w:rPr>
          <w:rFonts w:ascii="Times New Roman" w:hAnsi="Times New Roman" w:cs="Times New Roman"/>
          <w:b/>
          <w:sz w:val="24"/>
          <w:szCs w:val="24"/>
        </w:rPr>
      </w:pPr>
      <w:r w:rsidRPr="009A70E9">
        <w:rPr>
          <w:rFonts w:ascii="Times New Roman" w:hAnsi="Times New Roman" w:cs="Times New Roman"/>
          <w:b/>
          <w:sz w:val="24"/>
          <w:szCs w:val="24"/>
        </w:rPr>
        <w:t>Vedlegg:</w:t>
      </w:r>
    </w:p>
    <w:p w:rsidR="002776CE" w:rsidRDefault="002776CE" w:rsidP="005A4DBB">
      <w:r>
        <w:rPr>
          <w:rFonts w:ascii="Times New Roman" w:hAnsi="Times New Roman" w:cs="Times New Roman"/>
          <w:sz w:val="24"/>
          <w:szCs w:val="24"/>
        </w:rPr>
        <w:t xml:space="preserve"> Forprosjektrapport og tegninger </w:t>
      </w:r>
    </w:p>
    <w:sectPr w:rsidR="002776CE"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080F82"/>
    <w:multiLevelType w:val="hybridMultilevel"/>
    <w:tmpl w:val="40FC4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144F8"/>
    <w:rsid w:val="001269B0"/>
    <w:rsid w:val="00135883"/>
    <w:rsid w:val="00156569"/>
    <w:rsid w:val="001870CE"/>
    <w:rsid w:val="00190A2F"/>
    <w:rsid w:val="00196F0B"/>
    <w:rsid w:val="001B7EE5"/>
    <w:rsid w:val="001E2546"/>
    <w:rsid w:val="00206A8B"/>
    <w:rsid w:val="00263933"/>
    <w:rsid w:val="00265A6A"/>
    <w:rsid w:val="002776CE"/>
    <w:rsid w:val="002A65B8"/>
    <w:rsid w:val="0034412E"/>
    <w:rsid w:val="003463D3"/>
    <w:rsid w:val="003931F1"/>
    <w:rsid w:val="003B2054"/>
    <w:rsid w:val="003E1121"/>
    <w:rsid w:val="00425C04"/>
    <w:rsid w:val="00431A34"/>
    <w:rsid w:val="00487D79"/>
    <w:rsid w:val="004C093A"/>
    <w:rsid w:val="004E0F9A"/>
    <w:rsid w:val="005139AE"/>
    <w:rsid w:val="005A4DBB"/>
    <w:rsid w:val="005F4323"/>
    <w:rsid w:val="00627625"/>
    <w:rsid w:val="006428ED"/>
    <w:rsid w:val="0067672B"/>
    <w:rsid w:val="0068300B"/>
    <w:rsid w:val="006842E6"/>
    <w:rsid w:val="006908BF"/>
    <w:rsid w:val="006A6C8B"/>
    <w:rsid w:val="006D7117"/>
    <w:rsid w:val="006E5825"/>
    <w:rsid w:val="006F078A"/>
    <w:rsid w:val="006F671A"/>
    <w:rsid w:val="006F68CE"/>
    <w:rsid w:val="00720FD8"/>
    <w:rsid w:val="00727BEA"/>
    <w:rsid w:val="00740CC7"/>
    <w:rsid w:val="00781B98"/>
    <w:rsid w:val="00793252"/>
    <w:rsid w:val="007B459C"/>
    <w:rsid w:val="007B58CC"/>
    <w:rsid w:val="007E2845"/>
    <w:rsid w:val="00847DA3"/>
    <w:rsid w:val="008668CB"/>
    <w:rsid w:val="00876CAC"/>
    <w:rsid w:val="008C1A3D"/>
    <w:rsid w:val="009043C9"/>
    <w:rsid w:val="0091686D"/>
    <w:rsid w:val="00924E79"/>
    <w:rsid w:val="009435FB"/>
    <w:rsid w:val="00943A83"/>
    <w:rsid w:val="0095344A"/>
    <w:rsid w:val="009679B0"/>
    <w:rsid w:val="009873D1"/>
    <w:rsid w:val="009A2628"/>
    <w:rsid w:val="009A70E9"/>
    <w:rsid w:val="009C5624"/>
    <w:rsid w:val="009E1F5F"/>
    <w:rsid w:val="00A27909"/>
    <w:rsid w:val="00AA60A7"/>
    <w:rsid w:val="00AA7F48"/>
    <w:rsid w:val="00AD3D7A"/>
    <w:rsid w:val="00AF3325"/>
    <w:rsid w:val="00AF6A64"/>
    <w:rsid w:val="00B107B7"/>
    <w:rsid w:val="00B30221"/>
    <w:rsid w:val="00B30CC1"/>
    <w:rsid w:val="00B52A16"/>
    <w:rsid w:val="00B613BA"/>
    <w:rsid w:val="00B67FF5"/>
    <w:rsid w:val="00B7732D"/>
    <w:rsid w:val="00BB1A4C"/>
    <w:rsid w:val="00BC664E"/>
    <w:rsid w:val="00C27D11"/>
    <w:rsid w:val="00C470A3"/>
    <w:rsid w:val="00CC5B49"/>
    <w:rsid w:val="00CF4C50"/>
    <w:rsid w:val="00DA1F37"/>
    <w:rsid w:val="00DA5991"/>
    <w:rsid w:val="00DE58E6"/>
    <w:rsid w:val="00E336D5"/>
    <w:rsid w:val="00E35F1D"/>
    <w:rsid w:val="00E51D94"/>
    <w:rsid w:val="00E62959"/>
    <w:rsid w:val="00E72801"/>
    <w:rsid w:val="00E90FB9"/>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1144F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545A-F175-45A6-BAC9-4A75ED33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5018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2014-05-27T16:55:00Z</cp:lastPrinted>
  <dcterms:created xsi:type="dcterms:W3CDTF">2016-04-18T20:39:00Z</dcterms:created>
  <dcterms:modified xsi:type="dcterms:W3CDTF">2016-04-19T20:15:00Z</dcterms:modified>
</cp:coreProperties>
</file>